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C5" w:rsidRPr="00835BCA" w:rsidRDefault="00F91AC5" w:rsidP="00F91AC5">
      <w:pPr>
        <w:spacing w:after="120" w:line="240" w:lineRule="auto"/>
        <w:jc w:val="center"/>
        <w:rPr>
          <w:rFonts w:cs="Times New Roman"/>
          <w:b/>
          <w:sz w:val="22"/>
          <w:u w:val="single"/>
          <w:lang w:val="ru-RU" w:eastAsia="en-GB"/>
        </w:rPr>
      </w:pPr>
      <w:bookmarkStart w:id="0" w:name="_GoBack"/>
      <w:r w:rsidRPr="00835BCA">
        <w:rPr>
          <w:rFonts w:cs="Times New Roman"/>
          <w:b/>
          <w:sz w:val="22"/>
          <w:u w:val="single"/>
          <w:lang w:val="ru-RU" w:eastAsia="en-GB"/>
        </w:rPr>
        <w:t xml:space="preserve">СТАТИСТИЧКИ ПОДАЦИ О ТУРИСТИЧКОМ ПРОМЕТУ </w:t>
      </w:r>
    </w:p>
    <w:p w:rsidR="00F91AC5" w:rsidRPr="00835BCA" w:rsidRDefault="00F91AC5" w:rsidP="00F91AC5">
      <w:pPr>
        <w:spacing w:after="120" w:line="240" w:lineRule="auto"/>
        <w:jc w:val="center"/>
        <w:rPr>
          <w:rFonts w:cs="Times New Roman"/>
          <w:b/>
          <w:sz w:val="22"/>
          <w:u w:val="single"/>
          <w:lang w:val="sr-Latn-RS" w:eastAsia="en-GB"/>
        </w:rPr>
      </w:pPr>
      <w:r w:rsidRPr="00835BCA">
        <w:rPr>
          <w:rFonts w:cs="Times New Roman"/>
          <w:b/>
          <w:sz w:val="22"/>
          <w:u w:val="single"/>
          <w:lang w:val="ru-RU" w:eastAsia="en-GB"/>
        </w:rPr>
        <w:t>У РЕПУБЛИЦИ СРБИЈИ</w:t>
      </w:r>
    </w:p>
    <w:p w:rsidR="00F91AC5" w:rsidRPr="00835BCA" w:rsidRDefault="00F91AC5" w:rsidP="00F91AC5">
      <w:pPr>
        <w:spacing w:after="120" w:line="240" w:lineRule="auto"/>
        <w:ind w:right="-653"/>
        <w:rPr>
          <w:rFonts w:cs="Times New Roman"/>
          <w:b/>
          <w:sz w:val="22"/>
          <w:lang w:val="ru-RU" w:eastAsia="en-GB"/>
        </w:rPr>
      </w:pPr>
    </w:p>
    <w:p w:rsidR="00F91AC5" w:rsidRPr="00835BCA" w:rsidRDefault="00F91AC5" w:rsidP="00F91AC5">
      <w:pPr>
        <w:spacing w:after="120" w:line="240" w:lineRule="auto"/>
        <w:ind w:right="-653"/>
        <w:rPr>
          <w:rFonts w:cs="Times New Roman"/>
          <w:sz w:val="22"/>
          <w:lang w:val="ru-RU" w:eastAsia="en-GB"/>
        </w:rPr>
      </w:pPr>
      <w:bookmarkStart w:id="1" w:name="_Hlk115689721"/>
      <w:r w:rsidRPr="00835BCA">
        <w:rPr>
          <w:rFonts w:cs="Times New Roman"/>
          <w:b/>
          <w:sz w:val="22"/>
          <w:u w:val="single"/>
          <w:lang w:val="ru-RU" w:eastAsia="en-GB"/>
        </w:rPr>
        <w:t>Доласци туриста</w:t>
      </w:r>
      <w:r w:rsidRPr="00835BCA">
        <w:rPr>
          <w:rFonts w:cs="Times New Roman"/>
          <w:sz w:val="22"/>
          <w:lang w:val="ru-RU" w:eastAsia="en-GB"/>
        </w:rPr>
        <w:t xml:space="preserve"> – У првих једанаест месеци 2022. године укупан број долазака туриста у Републику Србију износио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3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582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681</w:t>
      </w:r>
      <w:r w:rsidRPr="00835BCA">
        <w:rPr>
          <w:rFonts w:cs="Times New Roman"/>
          <w:sz w:val="22"/>
          <w:lang w:val="ru-RU" w:eastAsia="en-GB"/>
        </w:rPr>
        <w:t xml:space="preserve"> (раст од 53,9% у односу на исти период 2021), од чега су доласци домаћих туриста  чинили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1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969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410</w:t>
      </w:r>
      <w:r w:rsidRPr="00835BCA">
        <w:rPr>
          <w:rFonts w:cs="Times New Roman"/>
          <w:sz w:val="22"/>
          <w:lang w:val="ru-RU" w:eastAsia="en-GB"/>
        </w:rPr>
        <w:t xml:space="preserve"> (раст од 34,2%), што представља учешће од 55,0% у укупним доласцима. Број долазака страних туриста износио је </w:t>
      </w:r>
      <w:r w:rsidR="0009658C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1</w:t>
      </w:r>
      <w:r w:rsidR="0009658C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09658C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613</w:t>
      </w:r>
      <w:r w:rsidR="0009658C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09658C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271</w:t>
      </w:r>
      <w:r w:rsidR="0009658C" w:rsidRPr="00835BCA">
        <w:rPr>
          <w:rFonts w:cs="Times New Roman"/>
          <w:sz w:val="22"/>
          <w:lang w:val="ru-RU" w:eastAsia="en-GB"/>
        </w:rPr>
        <w:t xml:space="preserve"> </w:t>
      </w:r>
      <w:r w:rsidRPr="00835BCA">
        <w:rPr>
          <w:rFonts w:cs="Times New Roman"/>
          <w:sz w:val="22"/>
          <w:lang w:val="ru-RU" w:eastAsia="en-GB"/>
        </w:rPr>
        <w:t>(раст од 8</w:t>
      </w:r>
      <w:r w:rsidR="0009658C" w:rsidRPr="00835BCA">
        <w:rPr>
          <w:rFonts w:cs="Times New Roman"/>
          <w:sz w:val="22"/>
          <w:lang w:val="ru-RU" w:eastAsia="en-GB"/>
        </w:rPr>
        <w:t>7</w:t>
      </w:r>
      <w:r w:rsidRPr="00835BCA">
        <w:rPr>
          <w:rFonts w:cs="Times New Roman"/>
          <w:sz w:val="22"/>
          <w:lang w:val="ru-RU" w:eastAsia="en-GB"/>
        </w:rPr>
        <w:t>,</w:t>
      </w:r>
      <w:r w:rsidR="0009658C" w:rsidRPr="00835BCA">
        <w:rPr>
          <w:rFonts w:cs="Times New Roman"/>
          <w:sz w:val="22"/>
          <w:lang w:val="ru-RU" w:eastAsia="en-GB"/>
        </w:rPr>
        <w:t>3</w:t>
      </w:r>
      <w:r w:rsidRPr="00835BCA">
        <w:rPr>
          <w:rFonts w:cs="Times New Roman"/>
          <w:sz w:val="22"/>
          <w:lang w:val="ru-RU" w:eastAsia="en-GB"/>
        </w:rPr>
        <w:t>%), што представља учешће од 4</w:t>
      </w:r>
      <w:r w:rsidR="0009658C" w:rsidRPr="00835BCA">
        <w:rPr>
          <w:rFonts w:cs="Times New Roman"/>
          <w:sz w:val="22"/>
          <w:lang w:val="ru-RU" w:eastAsia="en-GB"/>
        </w:rPr>
        <w:t>5</w:t>
      </w:r>
      <w:r w:rsidRPr="00835BCA">
        <w:rPr>
          <w:rFonts w:cs="Times New Roman"/>
          <w:sz w:val="22"/>
          <w:lang w:val="ru-RU" w:eastAsia="en-GB"/>
        </w:rPr>
        <w:t>,</w:t>
      </w:r>
      <w:r w:rsidR="0009658C" w:rsidRPr="00835BCA">
        <w:rPr>
          <w:rFonts w:cs="Times New Roman"/>
          <w:sz w:val="22"/>
          <w:lang w:val="ru-RU" w:eastAsia="en-GB"/>
        </w:rPr>
        <w:t>0</w:t>
      </w:r>
      <w:r w:rsidRPr="00835BCA">
        <w:rPr>
          <w:rFonts w:cs="Times New Roman"/>
          <w:sz w:val="22"/>
          <w:lang w:val="ru-RU" w:eastAsia="en-GB"/>
        </w:rPr>
        <w:t xml:space="preserve">% у укупним доласцима туриста.  </w:t>
      </w:r>
    </w:p>
    <w:tbl>
      <w:tblPr>
        <w:tblW w:w="97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817"/>
        <w:gridCol w:w="1139"/>
        <w:gridCol w:w="850"/>
        <w:gridCol w:w="1028"/>
        <w:gridCol w:w="815"/>
        <w:gridCol w:w="992"/>
        <w:gridCol w:w="852"/>
      </w:tblGrid>
      <w:tr w:rsidR="00F91AC5" w:rsidRPr="00835BCA" w:rsidTr="00F91AC5">
        <w:trPr>
          <w:trHeight w:val="4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bookmarkEnd w:id="1"/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ДОЛАСЦИ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УЧЕШЋЕ У УКУПНОМ БРОЈУ ДОЛАЗАКА У СРБИЈУ (у%)</w:t>
            </w:r>
          </w:p>
        </w:tc>
      </w:tr>
      <w:tr w:rsidR="00F91AC5" w:rsidRPr="00835BCA" w:rsidTr="00F91AC5">
        <w:trPr>
          <w:trHeight w:val="4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1AC5" w:rsidRPr="00835BCA" w:rsidTr="00F91AC5">
        <w:trPr>
          <w:trHeight w:val="4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Домаћи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Домаћи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</w:p>
        </w:tc>
      </w:tr>
      <w:tr w:rsidR="00F91AC5" w:rsidRPr="00835BCA" w:rsidTr="00F91AC5">
        <w:trPr>
          <w:trHeight w:val="4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C5" w:rsidRPr="00835BCA" w:rsidTr="00F91AC5">
        <w:trPr>
          <w:trHeight w:val="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35BCA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F91AC5" w:rsidRPr="00835BCA" w:rsidTr="00F91AC5">
        <w:trPr>
          <w:trHeight w:val="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F91AC5" w:rsidRPr="00835BCA" w:rsidTr="00F91AC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835BC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hAnsi="Times New Roman" w:cs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F91AC5" w:rsidRPr="00835BCA" w:rsidTr="00F91AC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835BCA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F91AC5" w:rsidRPr="00835BCA" w:rsidTr="00F91AC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835BCA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820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374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445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 xml:space="preserve">    2</w:t>
            </w:r>
            <w:r w:rsidRPr="00835BCA">
              <w:rPr>
                <w:rFonts w:ascii="Times New Roman" w:eastAsia="Arial Unicode MS" w:hAnsi="Times New Roman" w:cs="Times New Roman"/>
                <w:sz w:val="18"/>
                <w:szCs w:val="18"/>
                <w:lang w:val="sr-Latn-RS"/>
              </w:rPr>
              <w:t>4</w:t>
            </w:r>
            <w:r w:rsidRPr="00835BCA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,5</w:t>
            </w:r>
          </w:p>
        </w:tc>
      </w:tr>
      <w:tr w:rsidR="00F91AC5" w:rsidRPr="00835BCA" w:rsidTr="00F91AC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835BCA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202</w:t>
            </w:r>
            <w:r w:rsidRPr="00835BCA">
              <w:rPr>
                <w:rFonts w:ascii="Times New Roman" w:hAnsi="Times New Roman" w:cs="Times New Roman"/>
                <w:sz w:val="18"/>
                <w:szCs w:val="18"/>
                <w:lang w:val="sr-Latn-RS" w:eastAsia="en-GB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hAnsi="Times New Roman" w:cs="Times New Roman"/>
                <w:bCs/>
                <w:sz w:val="18"/>
                <w:szCs w:val="18"/>
              </w:rPr>
              <w:t>2.591.293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hAnsi="Times New Roman" w:cs="Times New Roman"/>
                <w:bCs/>
                <w:sz w:val="18"/>
                <w:szCs w:val="18"/>
              </w:rPr>
              <w:t>1.720.054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125,2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5BCA">
              <w:rPr>
                <w:rFonts w:ascii="Times New Roman" w:hAnsi="Times New Roman" w:cs="Times New Roman"/>
                <w:bCs/>
                <w:sz w:val="18"/>
                <w:szCs w:val="18"/>
              </w:rPr>
              <w:t>871.239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33.6</w:t>
            </w:r>
          </w:p>
        </w:tc>
      </w:tr>
      <w:tr w:rsidR="00F91AC5" w:rsidRPr="00835BCA" w:rsidTr="00F91AC5">
        <w:trPr>
          <w:trHeight w:val="2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F91AC5" w:rsidRPr="00835BCA" w:rsidRDefault="00F91AC5" w:rsidP="00F91AC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Јануар-Новембар 2022</w:t>
            </w: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582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969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613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271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  <w:t>55,0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pStyle w:val="NoSpacing"/>
              <w:jc w:val="right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</w:pPr>
            <w:r w:rsidRPr="00835BCA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45,0</w:t>
            </w:r>
          </w:p>
        </w:tc>
      </w:tr>
    </w:tbl>
    <w:p w:rsidR="00F91AC5" w:rsidRPr="00835BCA" w:rsidRDefault="00F91AC5" w:rsidP="00F91AC5">
      <w:pPr>
        <w:pStyle w:val="NoSpacing"/>
        <w:spacing w:after="120"/>
        <w:rPr>
          <w:rFonts w:ascii="Times New Roman" w:hAnsi="Times New Roman" w:cs="Times New Roman"/>
        </w:rPr>
      </w:pPr>
    </w:p>
    <w:p w:rsidR="00F91AC5" w:rsidRPr="00835BCA" w:rsidRDefault="00F91AC5" w:rsidP="00F91AC5">
      <w:pPr>
        <w:spacing w:after="120" w:line="240" w:lineRule="auto"/>
        <w:ind w:right="-653"/>
        <w:rPr>
          <w:rFonts w:cs="Times New Roman"/>
          <w:sz w:val="22"/>
          <w:lang w:val="ru-RU" w:eastAsia="en-GB"/>
        </w:rPr>
      </w:pPr>
      <w:r w:rsidRPr="00835BCA">
        <w:rPr>
          <w:rFonts w:cs="Times New Roman"/>
          <w:b/>
          <w:sz w:val="22"/>
          <w:u w:val="single"/>
          <w:lang w:val="ru-RU" w:eastAsia="en-GB"/>
        </w:rPr>
        <w:t>Ноћења туриста</w:t>
      </w:r>
      <w:r w:rsidRPr="00835BCA">
        <w:rPr>
          <w:rFonts w:cs="Times New Roman"/>
          <w:sz w:val="22"/>
          <w:lang w:val="ru-RU" w:eastAsia="en-GB"/>
        </w:rPr>
        <w:t xml:space="preserve"> - У  првих </w:t>
      </w:r>
      <w:r w:rsidR="001D357E" w:rsidRPr="00835BCA">
        <w:rPr>
          <w:rFonts w:cs="Times New Roman"/>
          <w:sz w:val="22"/>
          <w:lang w:val="ru-RU" w:eastAsia="en-GB"/>
        </w:rPr>
        <w:t xml:space="preserve">једанаест </w:t>
      </w:r>
      <w:r w:rsidRPr="00835BCA">
        <w:rPr>
          <w:rFonts w:cs="Times New Roman"/>
          <w:sz w:val="22"/>
          <w:lang w:val="ru-RU" w:eastAsia="en-GB"/>
        </w:rPr>
        <w:t xml:space="preserve">месеци 2022. године остварено је </w:t>
      </w:r>
      <w:r w:rsidR="008B2152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11.462.159 </w:t>
      </w:r>
      <w:r w:rsidRPr="00835BCA">
        <w:rPr>
          <w:rFonts w:cs="Times New Roman"/>
          <w:sz w:val="22"/>
          <w:lang w:val="ru-RU" w:eastAsia="en-GB"/>
        </w:rPr>
        <w:t>ноћења туриста (раст од 36,</w:t>
      </w:r>
      <w:r w:rsidR="008B2152" w:rsidRPr="00835BCA">
        <w:rPr>
          <w:rFonts w:cs="Times New Roman"/>
          <w:sz w:val="22"/>
          <w:lang w:val="ru-RU" w:eastAsia="en-GB"/>
        </w:rPr>
        <w:t>5</w:t>
      </w:r>
      <w:r w:rsidRPr="00835BCA">
        <w:rPr>
          <w:rFonts w:cs="Times New Roman"/>
          <w:sz w:val="22"/>
          <w:lang w:val="ru-RU" w:eastAsia="en-GB"/>
        </w:rPr>
        <w:t xml:space="preserve">% у односу на исти период 2021), од чега су домаћи туристи остварили </w:t>
      </w:r>
      <w:r w:rsidR="008B2152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</w:t>
      </w:r>
      <w:r w:rsidR="008B2152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8B2152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953</w:t>
      </w:r>
      <w:r w:rsidR="008B2152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8B2152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260</w:t>
      </w:r>
      <w:r w:rsidR="008B2152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cs="Times New Roman"/>
          <w:sz w:val="22"/>
          <w:lang w:val="ru-RU" w:eastAsia="en-GB"/>
        </w:rPr>
        <w:t>ноћењ</w:t>
      </w:r>
      <w:r w:rsidR="008B2152" w:rsidRPr="00835BCA">
        <w:rPr>
          <w:rFonts w:cs="Times New Roman"/>
          <w:sz w:val="22"/>
          <w:lang w:val="ru-RU" w:eastAsia="en-GB"/>
        </w:rPr>
        <w:t>а</w:t>
      </w:r>
      <w:r w:rsidRPr="00835BCA">
        <w:rPr>
          <w:rFonts w:cs="Times New Roman"/>
          <w:sz w:val="22"/>
          <w:lang w:val="ru-RU" w:eastAsia="en-GB"/>
        </w:rPr>
        <w:t xml:space="preserve"> (раст</w:t>
      </w:r>
      <w:r w:rsidRPr="00835BCA">
        <w:rPr>
          <w:rFonts w:cs="Times New Roman"/>
          <w:sz w:val="22"/>
          <w:lang w:eastAsia="en-GB"/>
        </w:rPr>
        <w:t xml:space="preserve"> од 2</w:t>
      </w:r>
      <w:r w:rsidR="008B2152" w:rsidRPr="00835BCA">
        <w:rPr>
          <w:rFonts w:cs="Times New Roman"/>
          <w:sz w:val="22"/>
          <w:lang w:eastAsia="en-GB"/>
        </w:rPr>
        <w:t>9</w:t>
      </w:r>
      <w:r w:rsidRPr="00835BCA">
        <w:rPr>
          <w:rFonts w:cs="Times New Roman"/>
          <w:sz w:val="22"/>
          <w:lang w:eastAsia="en-GB"/>
        </w:rPr>
        <w:t>,</w:t>
      </w:r>
      <w:r w:rsidR="008B2152" w:rsidRPr="00835BCA">
        <w:rPr>
          <w:rFonts w:cs="Times New Roman"/>
          <w:sz w:val="22"/>
          <w:lang w:eastAsia="en-GB"/>
        </w:rPr>
        <w:t>1</w:t>
      </w:r>
      <w:r w:rsidRPr="00835BCA">
        <w:rPr>
          <w:rFonts w:cs="Times New Roman"/>
          <w:sz w:val="22"/>
          <w:lang w:eastAsia="en-GB"/>
        </w:rPr>
        <w:t>%</w:t>
      </w:r>
      <w:r w:rsidRPr="00835BCA">
        <w:rPr>
          <w:rFonts w:cs="Times New Roman"/>
          <w:sz w:val="22"/>
          <w:lang w:val="ru-RU" w:eastAsia="en-GB"/>
        </w:rPr>
        <w:t>), односно учествовали су са 6</w:t>
      </w:r>
      <w:r w:rsidR="008B2152" w:rsidRPr="00835BCA">
        <w:rPr>
          <w:rFonts w:cs="Times New Roman"/>
          <w:sz w:val="22"/>
          <w:lang w:val="ru-RU" w:eastAsia="en-GB"/>
        </w:rPr>
        <w:t>0</w:t>
      </w:r>
      <w:r w:rsidRPr="00835BCA">
        <w:rPr>
          <w:rFonts w:cs="Times New Roman"/>
          <w:sz w:val="22"/>
          <w:lang w:val="ru-RU" w:eastAsia="en-GB"/>
        </w:rPr>
        <w:t>,</w:t>
      </w:r>
      <w:r w:rsidR="008B2152" w:rsidRPr="00835BCA">
        <w:rPr>
          <w:rFonts w:cs="Times New Roman"/>
          <w:sz w:val="22"/>
          <w:lang w:val="ru-RU" w:eastAsia="en-GB"/>
        </w:rPr>
        <w:t>7</w:t>
      </w:r>
      <w:r w:rsidRPr="00835BCA">
        <w:rPr>
          <w:rFonts w:cs="Times New Roman"/>
          <w:sz w:val="22"/>
          <w:lang w:val="ru-RU" w:eastAsia="en-GB"/>
        </w:rPr>
        <w:t>% у укупном броју ноћења. Страни туристи су остварили</w:t>
      </w:r>
      <w:bookmarkStart w:id="2" w:name="_Hlk115689824"/>
      <w:r w:rsidRPr="00835BCA">
        <w:rPr>
          <w:rFonts w:cs="Times New Roman"/>
          <w:sz w:val="22"/>
          <w:lang w:val="ru-RU" w:eastAsia="en-GB"/>
        </w:rPr>
        <w:t xml:space="preserve"> </w:t>
      </w:r>
      <w:r w:rsidR="008B2152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4</w:t>
      </w:r>
      <w:r w:rsidR="008B2152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8B2152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508</w:t>
      </w:r>
      <w:r w:rsidR="008B2152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8B2152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899</w:t>
      </w:r>
      <w:r w:rsidR="008B2152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ноћења </w:t>
      </w:r>
      <w:r w:rsidRPr="00835BCA">
        <w:rPr>
          <w:rFonts w:cs="Times New Roman"/>
          <w:sz w:val="22"/>
          <w:lang w:val="ru-RU" w:eastAsia="en-GB"/>
        </w:rPr>
        <w:t xml:space="preserve">(раст од </w:t>
      </w:r>
      <w:r w:rsidR="008B2152" w:rsidRPr="00835BCA">
        <w:rPr>
          <w:rFonts w:cs="Times New Roman"/>
          <w:sz w:val="22"/>
          <w:lang w:val="ru-RU" w:eastAsia="en-GB"/>
        </w:rPr>
        <w:t>49,6</w:t>
      </w:r>
      <w:r w:rsidRPr="00835BCA">
        <w:rPr>
          <w:rFonts w:cs="Times New Roman"/>
          <w:sz w:val="22"/>
          <w:lang w:val="ru-RU" w:eastAsia="en-GB"/>
        </w:rPr>
        <w:t>%), тј. учествовали су са 3</w:t>
      </w:r>
      <w:r w:rsidR="008B2152" w:rsidRPr="00835BCA">
        <w:rPr>
          <w:rFonts w:cs="Times New Roman"/>
          <w:sz w:val="22"/>
          <w:lang w:val="ru-RU" w:eastAsia="en-GB"/>
        </w:rPr>
        <w:t>9</w:t>
      </w:r>
      <w:r w:rsidRPr="00835BCA">
        <w:rPr>
          <w:rFonts w:cs="Times New Roman"/>
          <w:sz w:val="22"/>
          <w:lang w:val="ru-RU" w:eastAsia="en-GB"/>
        </w:rPr>
        <w:t>,</w:t>
      </w:r>
      <w:r w:rsidR="008B2152" w:rsidRPr="00835BCA">
        <w:rPr>
          <w:rFonts w:cs="Times New Roman"/>
          <w:sz w:val="22"/>
          <w:lang w:val="ru-RU" w:eastAsia="en-GB"/>
        </w:rPr>
        <w:t>3</w:t>
      </w:r>
      <w:r w:rsidRPr="00835BCA">
        <w:rPr>
          <w:rFonts w:cs="Times New Roman"/>
          <w:sz w:val="22"/>
          <w:lang w:val="ru-RU" w:eastAsia="en-GB"/>
        </w:rPr>
        <w:t>% у укупном броју ноћења.</w:t>
      </w:r>
    </w:p>
    <w:tbl>
      <w:tblPr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850"/>
        <w:gridCol w:w="993"/>
        <w:gridCol w:w="992"/>
        <w:gridCol w:w="113"/>
        <w:gridCol w:w="879"/>
        <w:gridCol w:w="255"/>
        <w:gridCol w:w="596"/>
        <w:gridCol w:w="963"/>
        <w:gridCol w:w="845"/>
        <w:gridCol w:w="6"/>
      </w:tblGrid>
      <w:tr w:rsidR="00F91AC5" w:rsidRPr="00835BCA" w:rsidTr="00F91AC5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bookmarkEnd w:id="2"/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F91AC5" w:rsidRPr="00835BCA" w:rsidTr="00F91AC5">
        <w:trPr>
          <w:gridAfter w:val="1"/>
          <w:wAfter w:w="6" w:type="dxa"/>
          <w:trHeight w:val="5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</w:tr>
      <w:tr w:rsidR="00F91AC5" w:rsidRPr="00835BCA" w:rsidTr="00F91AC5">
        <w:trPr>
          <w:gridAfter w:val="1"/>
          <w:wAfter w:w="6" w:type="dxa"/>
          <w:trHeight w:val="19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835BCA">
              <w:rPr>
                <w:rFonts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F91AC5" w:rsidRPr="00835BCA" w:rsidTr="00F91AC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36,4</w:t>
            </w:r>
          </w:p>
        </w:tc>
      </w:tr>
      <w:tr w:rsidR="00F91AC5" w:rsidRPr="00835BCA" w:rsidTr="00F91AC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8.325.144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5.150.017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3.175.127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38,1</w:t>
            </w:r>
          </w:p>
        </w:tc>
      </w:tr>
      <w:tr w:rsidR="00F91AC5" w:rsidRPr="00835BCA" w:rsidTr="00F91AC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cs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3.657.868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39,2</w:t>
            </w:r>
          </w:p>
        </w:tc>
      </w:tr>
      <w:tr w:rsidR="00F91AC5" w:rsidRPr="00835BCA" w:rsidTr="00F91AC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10.073.299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6.062.921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4.010.378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  <w:lang w:val="sr-Latn-RS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39,8</w:t>
            </w:r>
          </w:p>
        </w:tc>
      </w:tr>
      <w:tr w:rsidR="00F91AC5" w:rsidRPr="00835BCA" w:rsidTr="00F91AC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6.201.290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4.936.732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1.264.558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20,4</w:t>
            </w:r>
          </w:p>
        </w:tc>
      </w:tr>
      <w:tr w:rsidR="00F91AC5" w:rsidRPr="00835BCA" w:rsidTr="00F91AC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sr-Latn-RS"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2021</w:t>
            </w:r>
            <w:r w:rsidRPr="00835BCA">
              <w:rPr>
                <w:rFonts w:cs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cs="Times New Roman"/>
                <w:bCs/>
                <w:sz w:val="18"/>
                <w:szCs w:val="18"/>
              </w:rPr>
              <w:t>8.162.430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cs="Times New Roman"/>
                <w:bCs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cs="Times New Roman"/>
                <w:bCs/>
                <w:sz w:val="18"/>
                <w:szCs w:val="18"/>
              </w:rPr>
              <w:t>5.732.833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cs="Times New Roman"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cs="Times New Roman"/>
                <w:bCs/>
                <w:sz w:val="18"/>
                <w:szCs w:val="18"/>
              </w:rPr>
              <w:t>2.429.597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cs="Times New Roman"/>
                <w:bCs/>
                <w:sz w:val="18"/>
                <w:szCs w:val="18"/>
              </w:rPr>
              <w:t>192,1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Cs/>
                <w:sz w:val="18"/>
                <w:szCs w:val="18"/>
              </w:rPr>
              <w:t>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29,8</w:t>
            </w:r>
          </w:p>
        </w:tc>
      </w:tr>
      <w:tr w:rsidR="00F91AC5" w:rsidRPr="00835BCA" w:rsidTr="00F91AC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GB"/>
              </w:rPr>
            </w:pPr>
            <w:r w:rsidRPr="00835BCA">
              <w:rPr>
                <w:rFonts w:cs="Times New Roman"/>
                <w:b/>
                <w:sz w:val="20"/>
                <w:szCs w:val="20"/>
                <w:lang w:eastAsia="en-GB"/>
              </w:rPr>
              <w:t>Јануар-Новембар 2022</w:t>
            </w:r>
            <w:r w:rsidRPr="00835BCA">
              <w:rPr>
                <w:rFonts w:cs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11.462.159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953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508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149,6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39,3</w:t>
            </w:r>
          </w:p>
        </w:tc>
      </w:tr>
    </w:tbl>
    <w:p w:rsidR="00F91AC5" w:rsidRPr="00835BCA" w:rsidRDefault="00F91AC5" w:rsidP="00F91AC5">
      <w:pPr>
        <w:spacing w:after="120" w:line="240" w:lineRule="auto"/>
        <w:rPr>
          <w:rFonts w:cs="Times New Roman"/>
          <w:b/>
          <w:sz w:val="20"/>
          <w:szCs w:val="20"/>
        </w:rPr>
      </w:pPr>
    </w:p>
    <w:p w:rsidR="00F91AC5" w:rsidRPr="00835BCA" w:rsidRDefault="00F91AC5" w:rsidP="00F91AC5">
      <w:pPr>
        <w:spacing w:after="120" w:line="240" w:lineRule="auto"/>
        <w:rPr>
          <w:rFonts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F91AC5" w:rsidRPr="00835BCA" w:rsidTr="008B0461">
        <w:trPr>
          <w:trHeight w:val="42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Година</w:t>
            </w:r>
          </w:p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Просечна дужина боравка  у Србији (у данима)</w:t>
            </w:r>
          </w:p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F91AC5" w:rsidRPr="00835BCA" w:rsidTr="008B0461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Страни</w:t>
            </w:r>
          </w:p>
        </w:tc>
      </w:tr>
      <w:tr w:rsidR="00F91AC5" w:rsidRPr="00835BCA" w:rsidTr="00F91AC5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2,13</w:t>
            </w:r>
          </w:p>
        </w:tc>
      </w:tr>
      <w:tr w:rsidR="00F91AC5" w:rsidRPr="00835BCA" w:rsidTr="00F91AC5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sr-Latn-RS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sr-Latn-RS"/>
              </w:rPr>
            </w:pPr>
            <w:r w:rsidRPr="00835BCA">
              <w:rPr>
                <w:rFonts w:eastAsia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F91AC5" w:rsidRPr="00835BCA" w:rsidTr="00F91AC5">
        <w:trPr>
          <w:trHeight w:val="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3,30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2,14</w:t>
            </w:r>
          </w:p>
        </w:tc>
      </w:tr>
      <w:tr w:rsidR="00F91AC5" w:rsidRPr="00835BCA" w:rsidTr="00F91AC5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2,17</w:t>
            </w:r>
          </w:p>
        </w:tc>
      </w:tr>
      <w:tr w:rsidR="00F91AC5" w:rsidRPr="00835BCA" w:rsidTr="00F91AC5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2,84</w:t>
            </w:r>
          </w:p>
        </w:tc>
      </w:tr>
      <w:tr w:rsidR="00F91AC5" w:rsidRPr="00835BCA" w:rsidTr="00F91AC5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sr-Latn-RS"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2021</w:t>
            </w:r>
            <w:r w:rsidRPr="00835BCA">
              <w:rPr>
                <w:rFonts w:cs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35BCA">
              <w:rPr>
                <w:rFonts w:eastAsia="Times New Roman" w:cs="Times New Roman"/>
                <w:sz w:val="18"/>
                <w:szCs w:val="18"/>
              </w:rPr>
              <w:t>2,79</w:t>
            </w:r>
          </w:p>
        </w:tc>
      </w:tr>
      <w:tr w:rsidR="00F91AC5" w:rsidRPr="00835BCA" w:rsidTr="00F91AC5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sr-Latn-RS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>Јануар-</w:t>
            </w:r>
            <w:r w:rsidR="001D357E" w:rsidRPr="00835BCA">
              <w:rPr>
                <w:rFonts w:cs="Times New Roman"/>
                <w:b/>
                <w:sz w:val="18"/>
                <w:szCs w:val="18"/>
                <w:lang w:eastAsia="en-GB"/>
              </w:rPr>
              <w:t>Новембар</w:t>
            </w: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2022</w:t>
            </w:r>
            <w:r w:rsidRPr="00835BCA">
              <w:rPr>
                <w:rFonts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190F47" w:rsidP="00F91A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/>
                <w:sz w:val="18"/>
                <w:szCs w:val="18"/>
              </w:rPr>
              <w:t>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190F47" w:rsidP="00F91A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/>
                <w:sz w:val="18"/>
                <w:szCs w:val="18"/>
              </w:rPr>
              <w:t>3,53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190F47" w:rsidP="00F91A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/>
                <w:sz w:val="18"/>
                <w:szCs w:val="18"/>
              </w:rPr>
              <w:t>2,79</w:t>
            </w:r>
          </w:p>
        </w:tc>
      </w:tr>
    </w:tbl>
    <w:p w:rsidR="00F91AC5" w:rsidRPr="00835BCA" w:rsidRDefault="00F91AC5" w:rsidP="00F91AC5">
      <w:pPr>
        <w:spacing w:after="120" w:line="240" w:lineRule="auto"/>
        <w:rPr>
          <w:rFonts w:cs="Times New Roman"/>
          <w:sz w:val="20"/>
          <w:szCs w:val="20"/>
          <w:lang w:eastAsia="en-GB"/>
        </w:rPr>
      </w:pPr>
    </w:p>
    <w:p w:rsidR="00F91AC5" w:rsidRPr="00835BCA" w:rsidRDefault="00F91AC5" w:rsidP="00F91AC5">
      <w:pPr>
        <w:spacing w:after="120" w:line="240" w:lineRule="auto"/>
        <w:rPr>
          <w:rFonts w:cs="Times New Roman"/>
          <w:sz w:val="20"/>
          <w:szCs w:val="20"/>
          <w:lang w:eastAsia="en-GB"/>
        </w:rPr>
      </w:pPr>
    </w:p>
    <w:p w:rsidR="00F91AC5" w:rsidRPr="00835BCA" w:rsidRDefault="00F91AC5" w:rsidP="00190F47">
      <w:pPr>
        <w:spacing w:after="120" w:line="240" w:lineRule="auto"/>
        <w:ind w:right="112"/>
        <w:rPr>
          <w:rFonts w:cs="Times New Roman"/>
          <w:b/>
          <w:sz w:val="22"/>
          <w:u w:val="single"/>
          <w:lang w:val="ru-RU" w:eastAsia="en-GB"/>
        </w:rPr>
      </w:pPr>
      <w:bookmarkStart w:id="3" w:name="_Hlk115689889"/>
      <w:r w:rsidRPr="00835BCA">
        <w:rPr>
          <w:rFonts w:cs="Times New Roman"/>
          <w:b/>
          <w:sz w:val="22"/>
          <w:u w:val="single"/>
          <w:lang w:eastAsia="en-GB"/>
        </w:rPr>
        <w:t>Просечна дужина боравка</w:t>
      </w:r>
      <w:r w:rsidRPr="00835BCA">
        <w:rPr>
          <w:rFonts w:cs="Times New Roman"/>
          <w:sz w:val="22"/>
          <w:lang w:eastAsia="en-GB"/>
        </w:rPr>
        <w:t xml:space="preserve"> туриста у Србији у првих </w:t>
      </w:r>
      <w:r w:rsidR="001D357E" w:rsidRPr="00835BCA">
        <w:rPr>
          <w:rFonts w:cs="Times New Roman"/>
          <w:sz w:val="22"/>
          <w:lang w:val="ru-RU" w:eastAsia="en-GB"/>
        </w:rPr>
        <w:t>једанаест</w:t>
      </w:r>
      <w:r w:rsidRPr="00835BCA">
        <w:rPr>
          <w:rFonts w:cs="Times New Roman"/>
          <w:sz w:val="22"/>
          <w:lang w:eastAsia="en-GB"/>
        </w:rPr>
        <w:t xml:space="preserve"> месеци</w:t>
      </w:r>
      <w:r w:rsidRPr="00835BCA">
        <w:rPr>
          <w:rFonts w:cs="Times New Roman"/>
          <w:sz w:val="22"/>
          <w:lang w:val="ru-RU" w:eastAsia="en-GB"/>
        </w:rPr>
        <w:t xml:space="preserve"> 2022</w:t>
      </w:r>
      <w:r w:rsidRPr="00835BCA">
        <w:rPr>
          <w:rFonts w:cs="Times New Roman"/>
          <w:sz w:val="22"/>
          <w:lang w:eastAsia="en-GB"/>
        </w:rPr>
        <w:t>. године износила</w:t>
      </w:r>
      <w:r w:rsidRPr="00835BCA">
        <w:rPr>
          <w:rFonts w:cs="Times New Roman"/>
          <w:sz w:val="22"/>
          <w:lang w:val="sr-Latn-RS" w:eastAsia="en-GB"/>
        </w:rPr>
        <w:t xml:space="preserve"> je</w:t>
      </w:r>
      <w:r w:rsidRPr="00835BCA">
        <w:rPr>
          <w:rFonts w:cs="Times New Roman"/>
          <w:sz w:val="22"/>
          <w:lang w:eastAsia="en-GB"/>
        </w:rPr>
        <w:t xml:space="preserve"> 3,2</w:t>
      </w:r>
      <w:r w:rsidR="00190F47" w:rsidRPr="00835BCA">
        <w:rPr>
          <w:rFonts w:cs="Times New Roman"/>
          <w:sz w:val="22"/>
          <w:lang w:eastAsia="en-GB"/>
        </w:rPr>
        <w:t>0</w:t>
      </w:r>
      <w:r w:rsidRPr="00835BCA">
        <w:rPr>
          <w:rFonts w:cs="Times New Roman"/>
          <w:sz w:val="22"/>
          <w:lang w:eastAsia="en-GB"/>
        </w:rPr>
        <w:t xml:space="preserve"> дана, при чему је боравак домаћих трајао 3,5</w:t>
      </w:r>
      <w:r w:rsidR="00190F47" w:rsidRPr="00835BCA">
        <w:rPr>
          <w:rFonts w:cs="Times New Roman"/>
          <w:sz w:val="22"/>
          <w:lang w:eastAsia="en-GB"/>
        </w:rPr>
        <w:t>3</w:t>
      </w:r>
      <w:r w:rsidRPr="00835BCA">
        <w:rPr>
          <w:rFonts w:cs="Times New Roman"/>
          <w:sz w:val="22"/>
          <w:lang w:eastAsia="en-GB"/>
        </w:rPr>
        <w:t>, а страних 2,7</w:t>
      </w:r>
      <w:r w:rsidR="00190F47" w:rsidRPr="00835BCA">
        <w:rPr>
          <w:rFonts w:cs="Times New Roman"/>
          <w:sz w:val="22"/>
          <w:lang w:eastAsia="en-GB"/>
        </w:rPr>
        <w:t>9</w:t>
      </w:r>
      <w:r w:rsidRPr="00835BCA">
        <w:rPr>
          <w:rFonts w:cs="Times New Roman"/>
          <w:sz w:val="22"/>
          <w:lang w:eastAsia="en-GB"/>
        </w:rPr>
        <w:t xml:space="preserve"> дана.</w:t>
      </w:r>
      <w:bookmarkEnd w:id="3"/>
    </w:p>
    <w:p w:rsidR="00190F47" w:rsidRPr="00835BCA" w:rsidRDefault="00190F47" w:rsidP="00F91AC5">
      <w:pPr>
        <w:spacing w:after="120" w:line="240" w:lineRule="auto"/>
        <w:jc w:val="center"/>
        <w:rPr>
          <w:rFonts w:cs="Times New Roman"/>
          <w:b/>
          <w:sz w:val="22"/>
          <w:u w:val="single"/>
          <w:lang w:val="ru-RU" w:eastAsia="en-GB"/>
        </w:rPr>
      </w:pPr>
    </w:p>
    <w:p w:rsidR="00F91AC5" w:rsidRPr="00835BCA" w:rsidRDefault="00F91AC5" w:rsidP="00F91AC5">
      <w:pPr>
        <w:spacing w:after="120" w:line="240" w:lineRule="auto"/>
        <w:jc w:val="center"/>
        <w:rPr>
          <w:rFonts w:cs="Times New Roman"/>
          <w:b/>
          <w:szCs w:val="24"/>
          <w:u w:val="single"/>
          <w:lang w:val="sr-Latn-RS" w:eastAsia="en-GB"/>
        </w:rPr>
      </w:pPr>
      <w:r w:rsidRPr="00835BCA">
        <w:rPr>
          <w:rFonts w:cs="Times New Roman"/>
          <w:b/>
          <w:szCs w:val="24"/>
          <w:u w:val="single"/>
          <w:lang w:val="ru-RU" w:eastAsia="en-GB"/>
        </w:rPr>
        <w:lastRenderedPageBreak/>
        <w:t>Доласци туриста по врстама туристичких места</w:t>
      </w:r>
    </w:p>
    <w:p w:rsidR="00F91AC5" w:rsidRPr="00835BCA" w:rsidRDefault="00F91AC5" w:rsidP="00F91AC5">
      <w:pPr>
        <w:spacing w:after="120" w:line="240" w:lineRule="auto"/>
        <w:jc w:val="center"/>
        <w:rPr>
          <w:rFonts w:cs="Times New Roman"/>
          <w:b/>
          <w:szCs w:val="24"/>
          <w:u w:val="single"/>
          <w:lang w:val="ru-RU" w:eastAsia="en-GB"/>
        </w:rPr>
      </w:pPr>
      <w:r w:rsidRPr="00835BCA">
        <w:rPr>
          <w:rFonts w:cs="Times New Roman"/>
          <w:b/>
          <w:szCs w:val="24"/>
          <w:u w:val="single"/>
          <w:lang w:val="ru-RU" w:eastAsia="en-GB"/>
        </w:rPr>
        <w:t>у периоду јануар</w:t>
      </w:r>
      <w:r w:rsidR="001D357E" w:rsidRPr="00835BCA">
        <w:rPr>
          <w:rFonts w:cs="Times New Roman"/>
          <w:b/>
          <w:szCs w:val="24"/>
          <w:u w:val="single"/>
          <w:lang w:val="ru-RU" w:eastAsia="en-GB"/>
        </w:rPr>
        <w:t xml:space="preserve"> </w:t>
      </w:r>
      <w:r w:rsidRPr="00835BCA">
        <w:rPr>
          <w:rFonts w:cs="Times New Roman"/>
          <w:b/>
          <w:szCs w:val="24"/>
          <w:u w:val="single"/>
          <w:lang w:val="ru-RU" w:eastAsia="en-GB"/>
        </w:rPr>
        <w:t>-</w:t>
      </w:r>
      <w:r w:rsidR="001D357E" w:rsidRPr="00835BCA">
        <w:rPr>
          <w:rFonts w:cs="Times New Roman"/>
          <w:b/>
          <w:szCs w:val="24"/>
          <w:u w:val="single"/>
          <w:lang w:val="ru-RU" w:eastAsia="en-GB"/>
        </w:rPr>
        <w:t xml:space="preserve"> новембар</w:t>
      </w:r>
      <w:r w:rsidR="001D357E" w:rsidRPr="00835BCA">
        <w:rPr>
          <w:rFonts w:cs="Times New Roman"/>
          <w:b/>
          <w:sz w:val="18"/>
          <w:szCs w:val="18"/>
          <w:lang w:eastAsia="en-GB"/>
        </w:rPr>
        <w:t xml:space="preserve"> </w:t>
      </w:r>
      <w:r w:rsidRPr="00835BCA">
        <w:rPr>
          <w:rFonts w:cs="Times New Roman"/>
          <w:b/>
          <w:szCs w:val="24"/>
          <w:u w:val="single"/>
          <w:lang w:val="ru-RU" w:eastAsia="en-GB"/>
        </w:rPr>
        <w:t>2022. године</w:t>
      </w:r>
    </w:p>
    <w:p w:rsidR="00F91AC5" w:rsidRPr="00835BCA" w:rsidRDefault="00F91AC5" w:rsidP="00F91AC5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cs="Times New Roman"/>
          <w:sz w:val="22"/>
          <w:lang w:val="ru-RU" w:eastAsia="en-GB"/>
        </w:rPr>
      </w:pPr>
      <w:r w:rsidRPr="00835BCA">
        <w:rPr>
          <w:rFonts w:cs="Times New Roman"/>
          <w:sz w:val="22"/>
          <w:lang w:val="ru-RU" w:eastAsia="en-GB"/>
        </w:rPr>
        <w:t xml:space="preserve">У првих </w:t>
      </w:r>
      <w:r w:rsidR="001D357E" w:rsidRPr="00835BCA">
        <w:rPr>
          <w:rFonts w:cs="Times New Roman"/>
          <w:sz w:val="22"/>
          <w:lang w:val="ru-RU" w:eastAsia="en-GB"/>
        </w:rPr>
        <w:t>једанаест</w:t>
      </w:r>
      <w:r w:rsidRPr="00835BCA">
        <w:rPr>
          <w:rFonts w:cs="Times New Roman"/>
          <w:sz w:val="22"/>
          <w:lang w:val="ru-RU" w:eastAsia="en-GB"/>
        </w:rPr>
        <w:t xml:space="preserve"> месеци 2022. године </w:t>
      </w:r>
      <w:r w:rsidRPr="00835BCA">
        <w:rPr>
          <w:rFonts w:cs="Times New Roman"/>
          <w:b/>
          <w:sz w:val="22"/>
          <w:lang w:val="ru-RU" w:eastAsia="en-GB"/>
        </w:rPr>
        <w:t>Београд</w:t>
      </w:r>
      <w:r w:rsidRPr="00835BCA">
        <w:rPr>
          <w:rFonts w:cs="Times New Roman"/>
          <w:sz w:val="22"/>
          <w:lang w:val="ru-RU" w:eastAsia="en-GB"/>
        </w:rPr>
        <w:t xml:space="preserve"> је забележио</w:t>
      </w:r>
      <w:r w:rsidRPr="00835BCA">
        <w:rPr>
          <w:rFonts w:cs="Times New Roman"/>
          <w:sz w:val="22"/>
          <w:lang w:val="ru-RU"/>
        </w:rPr>
        <w:t xml:space="preserve"> </w:t>
      </w:r>
      <w:r w:rsidRPr="00835BCA">
        <w:rPr>
          <w:rFonts w:cs="Times New Roman"/>
          <w:sz w:val="22"/>
          <w:lang w:val="ru-RU" w:eastAsia="en-GB"/>
        </w:rPr>
        <w:t xml:space="preserve">укупно 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1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065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217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sz w:val="22"/>
        </w:rPr>
        <w:t>долазака туриста</w:t>
      </w:r>
      <w:r w:rsidRPr="00835BCA">
        <w:rPr>
          <w:rFonts w:cs="Times New Roman"/>
          <w:sz w:val="22"/>
          <w:lang w:val="ru-RU" w:eastAsia="en-GB"/>
        </w:rPr>
        <w:t xml:space="preserve"> (раст од 7</w:t>
      </w:r>
      <w:r w:rsidR="00546120" w:rsidRPr="00835BCA">
        <w:rPr>
          <w:rFonts w:cs="Times New Roman"/>
          <w:sz w:val="22"/>
          <w:lang w:val="ru-RU" w:eastAsia="en-GB"/>
        </w:rPr>
        <w:t>3,</w:t>
      </w:r>
      <w:r w:rsidRPr="00835BCA">
        <w:rPr>
          <w:rFonts w:cs="Times New Roman"/>
          <w:sz w:val="22"/>
          <w:lang w:val="ru-RU" w:eastAsia="en-GB"/>
        </w:rPr>
        <w:t xml:space="preserve">5% у односу на исти период 2021. године), при чему је број долазака домаћих туриста износио 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176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538</w:t>
      </w:r>
      <w:r w:rsidR="00546120" w:rsidRPr="00835BCA">
        <w:rPr>
          <w:rFonts w:cs="Times New Roman"/>
          <w:sz w:val="22"/>
          <w:lang w:val="ru-RU" w:eastAsia="en-GB"/>
        </w:rPr>
        <w:t xml:space="preserve"> </w:t>
      </w:r>
      <w:r w:rsidRPr="00835BCA">
        <w:rPr>
          <w:rFonts w:cs="Times New Roman"/>
          <w:sz w:val="22"/>
          <w:lang w:val="ru-RU" w:eastAsia="en-GB"/>
        </w:rPr>
        <w:t xml:space="preserve">(раст од </w:t>
      </w:r>
      <w:r w:rsidRPr="00835BCA">
        <w:rPr>
          <w:rFonts w:cs="Times New Roman"/>
          <w:sz w:val="22"/>
          <w:lang w:val="sr-Latn-RS" w:eastAsia="en-GB"/>
        </w:rPr>
        <w:t>2</w:t>
      </w:r>
      <w:r w:rsidR="00546120" w:rsidRPr="00835BCA">
        <w:rPr>
          <w:rFonts w:cs="Times New Roman"/>
          <w:sz w:val="22"/>
          <w:lang w:eastAsia="en-GB"/>
        </w:rPr>
        <w:t>4</w:t>
      </w:r>
      <w:r w:rsidRPr="00835BCA">
        <w:rPr>
          <w:rFonts w:cs="Times New Roman"/>
          <w:sz w:val="22"/>
          <w:lang w:val="sr-Latn-RS" w:eastAsia="en-GB"/>
        </w:rPr>
        <w:t>,</w:t>
      </w:r>
      <w:r w:rsidR="00546120" w:rsidRPr="00835BCA">
        <w:rPr>
          <w:rFonts w:cs="Times New Roman"/>
          <w:sz w:val="22"/>
          <w:lang w:eastAsia="en-GB"/>
        </w:rPr>
        <w:t>6</w:t>
      </w:r>
      <w:r w:rsidRPr="00835BCA">
        <w:rPr>
          <w:rFonts w:cs="Times New Roman"/>
          <w:sz w:val="22"/>
          <w:lang w:val="ru-RU" w:eastAsia="en-GB"/>
        </w:rPr>
        <w:t xml:space="preserve">%), а број долазака страних туриста 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888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679</w:t>
      </w:r>
      <w:r w:rsidR="00546120" w:rsidRPr="00835BCA">
        <w:rPr>
          <w:rFonts w:cs="Times New Roman"/>
          <w:sz w:val="22"/>
          <w:lang w:eastAsia="en-GB"/>
        </w:rPr>
        <w:t xml:space="preserve"> </w:t>
      </w:r>
      <w:r w:rsidRPr="00835BCA">
        <w:rPr>
          <w:rFonts w:cs="Times New Roman"/>
          <w:sz w:val="22"/>
          <w:lang w:eastAsia="en-GB"/>
        </w:rPr>
        <w:t xml:space="preserve">(раст од </w:t>
      </w:r>
      <w:r w:rsidR="00546120" w:rsidRPr="00835BCA">
        <w:rPr>
          <w:rFonts w:cs="Times New Roman"/>
          <w:sz w:val="22"/>
          <w:lang w:eastAsia="en-GB"/>
        </w:rPr>
        <w:t>88,1</w:t>
      </w:r>
      <w:r w:rsidRPr="00835BCA">
        <w:rPr>
          <w:rFonts w:cs="Times New Roman"/>
          <w:sz w:val="22"/>
          <w:lang w:eastAsia="en-GB"/>
        </w:rPr>
        <w:t>%).</w:t>
      </w:r>
    </w:p>
    <w:p w:rsidR="00F91AC5" w:rsidRPr="00835BCA" w:rsidRDefault="00F91AC5" w:rsidP="00F91AC5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cs="Times New Roman"/>
          <w:sz w:val="22"/>
          <w:lang w:val="ru-RU" w:eastAsia="en-GB"/>
        </w:rPr>
      </w:pPr>
      <w:r w:rsidRPr="00835BCA">
        <w:rPr>
          <w:rFonts w:cs="Times New Roman"/>
          <w:b/>
          <w:sz w:val="22"/>
          <w:lang w:val="ru-RU" w:eastAsia="en-GB"/>
        </w:rPr>
        <w:t>У бањама</w:t>
      </w:r>
      <w:r w:rsidRPr="00835BCA">
        <w:rPr>
          <w:rFonts w:cs="Times New Roman"/>
          <w:sz w:val="22"/>
          <w:lang w:val="ru-RU" w:eastAsia="en-GB"/>
        </w:rPr>
        <w:t xml:space="preserve"> је забележено укупно  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672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684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дола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ска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туриста (</w:t>
      </w:r>
      <w:r w:rsidRPr="00835BCA">
        <w:rPr>
          <w:rFonts w:cs="Times New Roman"/>
          <w:sz w:val="22"/>
          <w:lang w:val="ru-RU" w:eastAsia="en-GB"/>
        </w:rPr>
        <w:t xml:space="preserve">раст од </w:t>
      </w:r>
      <w:r w:rsidR="00546120" w:rsidRPr="00835BCA">
        <w:rPr>
          <w:rFonts w:cs="Times New Roman"/>
          <w:sz w:val="22"/>
          <w:lang w:val="ru-RU" w:eastAsia="en-GB"/>
        </w:rPr>
        <w:t>40,3</w:t>
      </w:r>
      <w:r w:rsidRPr="00835BCA">
        <w:rPr>
          <w:rFonts w:cs="Times New Roman"/>
          <w:sz w:val="22"/>
          <w:lang w:val="ru-RU" w:eastAsia="en-GB"/>
        </w:rPr>
        <w:t xml:space="preserve">% у односу на исти период 2021. године), при чему је број долазака домаћих туриста износио 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587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056</w:t>
      </w:r>
      <w:r w:rsidR="00546120" w:rsidRPr="00835BCA">
        <w:rPr>
          <w:rFonts w:cs="Times New Roman"/>
          <w:sz w:val="22"/>
          <w:lang w:val="ru-RU" w:eastAsia="en-GB"/>
        </w:rPr>
        <w:t xml:space="preserve"> </w:t>
      </w:r>
      <w:r w:rsidRPr="00835BCA">
        <w:rPr>
          <w:rFonts w:cs="Times New Roman"/>
          <w:sz w:val="22"/>
          <w:lang w:val="ru-RU" w:eastAsia="en-GB"/>
        </w:rPr>
        <w:t>(раст од 36,</w:t>
      </w:r>
      <w:r w:rsidR="00546120" w:rsidRPr="00835BCA">
        <w:rPr>
          <w:rFonts w:cs="Times New Roman"/>
          <w:sz w:val="22"/>
          <w:lang w:val="ru-RU" w:eastAsia="en-GB"/>
        </w:rPr>
        <w:t>8</w:t>
      </w:r>
      <w:r w:rsidRPr="00835BCA">
        <w:rPr>
          <w:rFonts w:cs="Times New Roman"/>
          <w:sz w:val="22"/>
          <w:lang w:val="ru-RU" w:eastAsia="en-GB"/>
        </w:rPr>
        <w:t xml:space="preserve">%), а број долазака страних туриста 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85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628</w:t>
      </w:r>
      <w:r w:rsidR="00546120" w:rsidRPr="00835BCA">
        <w:rPr>
          <w:rFonts w:cs="Times New Roman"/>
          <w:sz w:val="22"/>
          <w:lang w:eastAsia="en-GB"/>
        </w:rPr>
        <w:t xml:space="preserve"> </w:t>
      </w:r>
      <w:r w:rsidRPr="00835BCA">
        <w:rPr>
          <w:rFonts w:cs="Times New Roman"/>
          <w:sz w:val="22"/>
          <w:lang w:eastAsia="en-GB"/>
        </w:rPr>
        <w:t>(раст од 7</w:t>
      </w:r>
      <w:r w:rsidR="00546120" w:rsidRPr="00835BCA">
        <w:rPr>
          <w:rFonts w:cs="Times New Roman"/>
          <w:sz w:val="22"/>
          <w:lang w:eastAsia="en-GB"/>
        </w:rPr>
        <w:t>0</w:t>
      </w:r>
      <w:r w:rsidRPr="00835BCA">
        <w:rPr>
          <w:rFonts w:cs="Times New Roman"/>
          <w:sz w:val="22"/>
          <w:lang w:eastAsia="en-GB"/>
        </w:rPr>
        <w:t>,</w:t>
      </w:r>
      <w:r w:rsidR="00546120" w:rsidRPr="00835BCA">
        <w:rPr>
          <w:rFonts w:cs="Times New Roman"/>
          <w:sz w:val="22"/>
          <w:lang w:eastAsia="en-GB"/>
        </w:rPr>
        <w:t>9</w:t>
      </w:r>
      <w:r w:rsidRPr="00835BCA">
        <w:rPr>
          <w:rFonts w:cs="Times New Roman"/>
          <w:sz w:val="22"/>
          <w:lang w:eastAsia="en-GB"/>
        </w:rPr>
        <w:t>%).</w:t>
      </w:r>
    </w:p>
    <w:p w:rsidR="00F91AC5" w:rsidRPr="00835BCA" w:rsidRDefault="00F91AC5" w:rsidP="00F91AC5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cs="Times New Roman"/>
          <w:sz w:val="22"/>
          <w:lang w:val="ru-RU" w:eastAsia="en-GB"/>
        </w:rPr>
      </w:pPr>
      <w:r w:rsidRPr="00835BCA">
        <w:rPr>
          <w:rFonts w:cs="Times New Roman"/>
          <w:b/>
          <w:sz w:val="22"/>
          <w:lang w:val="ru-RU" w:eastAsia="en-GB"/>
        </w:rPr>
        <w:t>У планинским центрима</w:t>
      </w:r>
      <w:r w:rsidRPr="00835BCA">
        <w:rPr>
          <w:rFonts w:cs="Times New Roman"/>
          <w:sz w:val="22"/>
          <w:lang w:eastAsia="en-GB"/>
        </w:rPr>
        <w:t xml:space="preserve"> </w:t>
      </w:r>
      <w:r w:rsidRPr="00835BCA">
        <w:rPr>
          <w:rFonts w:cs="Times New Roman"/>
          <w:sz w:val="22"/>
          <w:lang w:val="ru-RU" w:eastAsia="en-GB"/>
        </w:rPr>
        <w:t xml:space="preserve">је регистровано укупно 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745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609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sz w:val="22"/>
        </w:rPr>
        <w:t>дола</w:t>
      </w:r>
      <w:r w:rsidR="00546120" w:rsidRPr="00835BCA">
        <w:rPr>
          <w:rFonts w:eastAsia="Times New Roman" w:cs="Times New Roman"/>
          <w:bCs/>
          <w:sz w:val="22"/>
        </w:rPr>
        <w:t>зака</w:t>
      </w:r>
      <w:r w:rsidRPr="00835BCA">
        <w:rPr>
          <w:rFonts w:eastAsia="Times New Roman" w:cs="Times New Roman"/>
          <w:bCs/>
          <w:sz w:val="22"/>
        </w:rPr>
        <w:t xml:space="preserve"> туриста (</w:t>
      </w:r>
      <w:r w:rsidRPr="00835BCA">
        <w:rPr>
          <w:rFonts w:cs="Times New Roman"/>
          <w:sz w:val="22"/>
          <w:lang w:eastAsia="en-GB"/>
        </w:rPr>
        <w:t>раст од 35,</w:t>
      </w:r>
      <w:r w:rsidR="00546120" w:rsidRPr="00835BCA">
        <w:rPr>
          <w:rFonts w:cs="Times New Roman"/>
          <w:sz w:val="22"/>
          <w:lang w:eastAsia="en-GB"/>
        </w:rPr>
        <w:t>8</w:t>
      </w:r>
      <w:r w:rsidRPr="00835BCA">
        <w:rPr>
          <w:rFonts w:cs="Times New Roman"/>
          <w:sz w:val="22"/>
          <w:lang w:eastAsia="en-GB"/>
        </w:rPr>
        <w:t xml:space="preserve">% у односу на </w:t>
      </w:r>
      <w:r w:rsidRPr="00835BCA">
        <w:rPr>
          <w:rFonts w:cs="Times New Roman"/>
          <w:sz w:val="22"/>
          <w:lang w:val="ru-RU" w:eastAsia="en-GB"/>
        </w:rPr>
        <w:t>исти период</w:t>
      </w:r>
      <w:r w:rsidRPr="00835BCA">
        <w:rPr>
          <w:rFonts w:cs="Times New Roman"/>
          <w:sz w:val="22"/>
          <w:lang w:eastAsia="en-GB"/>
        </w:rPr>
        <w:t xml:space="preserve"> 2021), </w:t>
      </w:r>
      <w:r w:rsidRPr="00835BCA">
        <w:rPr>
          <w:rFonts w:cs="Times New Roman"/>
          <w:sz w:val="22"/>
          <w:lang w:val="ru-RU" w:eastAsia="en-GB"/>
        </w:rPr>
        <w:t xml:space="preserve">при чему је број долазака домаћих туриста износио 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616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586</w:t>
      </w:r>
      <w:r w:rsidR="00546120" w:rsidRPr="00835BCA">
        <w:rPr>
          <w:rFonts w:cs="Times New Roman"/>
          <w:sz w:val="22"/>
          <w:lang w:val="ru-RU" w:eastAsia="en-GB"/>
        </w:rPr>
        <w:t xml:space="preserve"> </w:t>
      </w:r>
      <w:r w:rsidRPr="00835BCA">
        <w:rPr>
          <w:rFonts w:cs="Times New Roman"/>
          <w:sz w:val="22"/>
          <w:lang w:val="ru-RU" w:eastAsia="en-GB"/>
        </w:rPr>
        <w:t>(раст од 3</w:t>
      </w:r>
      <w:r w:rsidR="00546120" w:rsidRPr="00835BCA">
        <w:rPr>
          <w:rFonts w:cs="Times New Roman"/>
          <w:sz w:val="22"/>
          <w:lang w:val="ru-RU" w:eastAsia="en-GB"/>
        </w:rPr>
        <w:t>2</w:t>
      </w:r>
      <w:r w:rsidRPr="00835BCA">
        <w:rPr>
          <w:rFonts w:cs="Times New Roman"/>
          <w:sz w:val="22"/>
          <w:lang w:val="sr-Latn-RS" w:eastAsia="en-GB"/>
        </w:rPr>
        <w:t>,</w:t>
      </w:r>
      <w:r w:rsidR="00546120" w:rsidRPr="00835BCA">
        <w:rPr>
          <w:rFonts w:cs="Times New Roman"/>
          <w:sz w:val="22"/>
          <w:lang w:eastAsia="en-GB"/>
        </w:rPr>
        <w:t>0</w:t>
      </w:r>
      <w:r w:rsidRPr="00835BCA">
        <w:rPr>
          <w:rFonts w:cs="Times New Roman"/>
          <w:sz w:val="22"/>
          <w:lang w:val="ru-RU" w:eastAsia="en-GB"/>
        </w:rPr>
        <w:t xml:space="preserve">%), а број долазака страних туриста 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129</w:t>
      </w:r>
      <w:r w:rsidR="00546120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546120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023</w:t>
      </w:r>
      <w:r w:rsidR="00546120" w:rsidRPr="00835BCA">
        <w:rPr>
          <w:rFonts w:cs="Times New Roman"/>
          <w:sz w:val="22"/>
          <w:lang w:eastAsia="en-GB"/>
        </w:rPr>
        <w:t xml:space="preserve"> </w:t>
      </w:r>
      <w:r w:rsidRPr="00835BCA">
        <w:rPr>
          <w:rFonts w:cs="Times New Roman"/>
          <w:sz w:val="22"/>
          <w:lang w:eastAsia="en-GB"/>
        </w:rPr>
        <w:t>(раст од 57,</w:t>
      </w:r>
      <w:r w:rsidR="00546120" w:rsidRPr="00835BCA">
        <w:rPr>
          <w:rFonts w:cs="Times New Roman"/>
          <w:sz w:val="22"/>
          <w:lang w:eastAsia="en-GB"/>
        </w:rPr>
        <w:t>1</w:t>
      </w:r>
      <w:r w:rsidRPr="00835BCA">
        <w:rPr>
          <w:rFonts w:cs="Times New Roman"/>
          <w:sz w:val="22"/>
          <w:lang w:eastAsia="en-GB"/>
        </w:rPr>
        <w:t>%).</w:t>
      </w:r>
    </w:p>
    <w:p w:rsidR="00F91AC5" w:rsidRPr="00835BCA" w:rsidRDefault="00F91AC5" w:rsidP="00F91AC5">
      <w:pPr>
        <w:tabs>
          <w:tab w:val="left" w:pos="284"/>
        </w:tabs>
        <w:spacing w:after="120" w:line="240" w:lineRule="auto"/>
        <w:contextualSpacing/>
        <w:rPr>
          <w:rFonts w:cs="Times New Roman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F91AC5" w:rsidRPr="00835BCA" w:rsidTr="00F91AC5">
        <w:trPr>
          <w:gridAfter w:val="5"/>
          <w:wAfter w:w="3085" w:type="dxa"/>
          <w:trHeight w:val="458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sr-Cyrl-CS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>Јануар-</w:t>
            </w:r>
            <w:r w:rsidR="001D357E"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Новембар</w:t>
            </w: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2022</w:t>
            </w:r>
            <w:r w:rsidRPr="00835BCA">
              <w:rPr>
                <w:rFonts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F91AC5" w:rsidRPr="00835BCA" w:rsidTr="00F91AC5">
        <w:trPr>
          <w:gridAfter w:val="5"/>
          <w:wAfter w:w="3085" w:type="dxa"/>
          <w:trHeight w:val="458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F91AC5" w:rsidRPr="00835BCA" w:rsidTr="00F91AC5">
        <w:trPr>
          <w:gridAfter w:val="5"/>
          <w:wAfter w:w="3085" w:type="dxa"/>
          <w:trHeight w:val="458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F91AC5" w:rsidRPr="00835BCA" w:rsidTr="00F91AC5">
        <w:trPr>
          <w:gridAfter w:val="5"/>
          <w:wAfter w:w="3085" w:type="dxa"/>
          <w:trHeight w:val="458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</w:tr>
      <w:tr w:rsidR="00ED6476" w:rsidRPr="00835BCA" w:rsidTr="00F91AC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Бање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672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140,3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587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170,9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Планински</w:t>
            </w:r>
            <w:proofErr w:type="spellEnd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745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616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129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157,1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Остала</w:t>
            </w:r>
            <w:proofErr w:type="spellEnd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257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165,1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845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411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191,9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065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173,5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176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888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188,1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</w:tr>
      <w:tr w:rsidR="00ED6476" w:rsidRPr="00835BCA" w:rsidTr="00F91AC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Нови</w:t>
            </w:r>
            <w:proofErr w:type="spellEnd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200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177,5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76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123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204,9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124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58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66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189,0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133,8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19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162,3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226,9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43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141,4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28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195,1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158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205,5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62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96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307,0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266,5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51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37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134,4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145,6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207,8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38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188,5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30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225,3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167,4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D6476" w:rsidRPr="00835BCA" w:rsidTr="00F91AC5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082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546120"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76" w:rsidRPr="00835BCA" w:rsidRDefault="00ED6476" w:rsidP="00ED647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199,7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D6476" w:rsidRPr="00835BCA" w:rsidRDefault="00ED6476" w:rsidP="00ED6476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</w:tbl>
    <w:p w:rsidR="00F91AC5" w:rsidRPr="00835BCA" w:rsidRDefault="00F91AC5" w:rsidP="00F91AC5">
      <w:pPr>
        <w:spacing w:after="120" w:line="240" w:lineRule="auto"/>
        <w:rPr>
          <w:rFonts w:cs="Times New Roman"/>
          <w:b/>
          <w:szCs w:val="24"/>
          <w:u w:val="single"/>
          <w:lang w:val="ru-RU" w:eastAsia="en-GB"/>
        </w:rPr>
      </w:pPr>
    </w:p>
    <w:p w:rsidR="00F91AC5" w:rsidRPr="00835BCA" w:rsidRDefault="00F91AC5" w:rsidP="00F91AC5">
      <w:pPr>
        <w:spacing w:after="120" w:line="240" w:lineRule="auto"/>
        <w:jc w:val="center"/>
        <w:rPr>
          <w:rFonts w:cs="Times New Roman"/>
          <w:b/>
          <w:szCs w:val="24"/>
          <w:u w:val="single"/>
          <w:lang w:val="ru-RU" w:eastAsia="en-GB"/>
        </w:rPr>
      </w:pPr>
      <w:r w:rsidRPr="00835BCA">
        <w:rPr>
          <w:rFonts w:cs="Times New Roman"/>
          <w:b/>
          <w:szCs w:val="24"/>
          <w:u w:val="single"/>
          <w:lang w:val="ru-RU" w:eastAsia="en-GB"/>
        </w:rPr>
        <w:t>Ноћења туриста по врстама туристичких места</w:t>
      </w:r>
    </w:p>
    <w:p w:rsidR="00F91AC5" w:rsidRPr="00835BCA" w:rsidRDefault="00F91AC5" w:rsidP="00F91AC5">
      <w:pPr>
        <w:spacing w:after="120" w:line="240" w:lineRule="auto"/>
        <w:jc w:val="center"/>
        <w:rPr>
          <w:rFonts w:cs="Times New Roman"/>
          <w:b/>
          <w:sz w:val="20"/>
          <w:szCs w:val="20"/>
          <w:u w:val="single"/>
          <w:lang w:val="ru-RU" w:eastAsia="en-GB"/>
        </w:rPr>
      </w:pPr>
      <w:r w:rsidRPr="00835BCA">
        <w:rPr>
          <w:rFonts w:cs="Times New Roman"/>
          <w:b/>
          <w:szCs w:val="24"/>
          <w:u w:val="single"/>
          <w:lang w:val="ru-RU" w:eastAsia="en-GB"/>
        </w:rPr>
        <w:t>у периоду јануар</w:t>
      </w:r>
      <w:r w:rsidR="001D357E" w:rsidRPr="00835BCA">
        <w:rPr>
          <w:rFonts w:cs="Times New Roman"/>
          <w:b/>
          <w:szCs w:val="24"/>
          <w:u w:val="single"/>
          <w:lang w:val="ru-RU" w:eastAsia="en-GB"/>
        </w:rPr>
        <w:t xml:space="preserve"> </w:t>
      </w:r>
      <w:r w:rsidRPr="00835BCA">
        <w:rPr>
          <w:rFonts w:cs="Times New Roman"/>
          <w:b/>
          <w:szCs w:val="24"/>
          <w:u w:val="single"/>
          <w:lang w:val="ru-RU" w:eastAsia="en-GB"/>
        </w:rPr>
        <w:t>-</w:t>
      </w:r>
      <w:r w:rsidR="001D357E" w:rsidRPr="00835BCA">
        <w:rPr>
          <w:rFonts w:cs="Times New Roman"/>
          <w:b/>
          <w:szCs w:val="24"/>
          <w:u w:val="single"/>
          <w:lang w:val="ru-RU" w:eastAsia="en-GB"/>
        </w:rPr>
        <w:t xml:space="preserve"> новембар</w:t>
      </w:r>
      <w:r w:rsidRPr="00835BCA">
        <w:rPr>
          <w:rFonts w:cs="Times New Roman"/>
          <w:b/>
          <w:szCs w:val="24"/>
          <w:u w:val="single"/>
          <w:lang w:val="ru-RU" w:eastAsia="en-GB"/>
        </w:rPr>
        <w:t xml:space="preserve"> 2022. године</w:t>
      </w:r>
    </w:p>
    <w:p w:rsidR="00F91AC5" w:rsidRPr="00835BCA" w:rsidRDefault="00F91AC5" w:rsidP="00F91AC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  <w:lang w:val="sr-Cyrl-CS" w:eastAsia="en-GB"/>
        </w:rPr>
      </w:pPr>
      <w:r w:rsidRPr="00835BCA">
        <w:rPr>
          <w:rFonts w:cs="Times New Roman"/>
          <w:sz w:val="22"/>
          <w:lang w:val="ru-RU" w:eastAsia="en-GB"/>
        </w:rPr>
        <w:t xml:space="preserve">У првих </w:t>
      </w:r>
      <w:r w:rsidR="001D357E" w:rsidRPr="00835BCA">
        <w:rPr>
          <w:rFonts w:cs="Times New Roman"/>
          <w:sz w:val="22"/>
          <w:lang w:val="ru-RU" w:eastAsia="en-GB"/>
        </w:rPr>
        <w:t>једанаест</w:t>
      </w:r>
      <w:r w:rsidRPr="00835BCA">
        <w:rPr>
          <w:rFonts w:cs="Times New Roman"/>
          <w:sz w:val="22"/>
          <w:lang w:val="ru-RU" w:eastAsia="en-GB"/>
        </w:rPr>
        <w:t xml:space="preserve"> месеци 2022. године у </w:t>
      </w:r>
      <w:r w:rsidRPr="00835BCA">
        <w:rPr>
          <w:rFonts w:cs="Times New Roman"/>
          <w:b/>
          <w:sz w:val="22"/>
          <w:lang w:val="ru-RU" w:eastAsia="en-GB"/>
        </w:rPr>
        <w:t>Београду</w:t>
      </w:r>
      <w:r w:rsidRPr="00835BCA">
        <w:rPr>
          <w:rFonts w:cs="Times New Roman"/>
          <w:sz w:val="22"/>
          <w:lang w:val="ru-RU" w:eastAsia="en-GB"/>
        </w:rPr>
        <w:t xml:space="preserve"> је забележено укупно 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894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790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cs="Times New Roman"/>
          <w:sz w:val="22"/>
          <w:lang w:val="ru-RU" w:eastAsia="en-GB"/>
        </w:rPr>
        <w:t>ноћења (раст од 4</w:t>
      </w:r>
      <w:r w:rsidR="00E20744" w:rsidRPr="00835BCA">
        <w:rPr>
          <w:rFonts w:cs="Times New Roman"/>
          <w:sz w:val="22"/>
          <w:lang w:val="ru-RU" w:eastAsia="en-GB"/>
        </w:rPr>
        <w:t>8</w:t>
      </w:r>
      <w:r w:rsidRPr="00835BCA">
        <w:rPr>
          <w:rFonts w:cs="Times New Roman"/>
          <w:sz w:val="22"/>
          <w:lang w:val="ru-RU" w:eastAsia="en-GB"/>
        </w:rPr>
        <w:t>,</w:t>
      </w:r>
      <w:r w:rsidR="00E20744" w:rsidRPr="00835BCA">
        <w:rPr>
          <w:rFonts w:cs="Times New Roman"/>
          <w:sz w:val="22"/>
          <w:lang w:val="ru-RU" w:eastAsia="en-GB"/>
        </w:rPr>
        <w:t>0</w:t>
      </w:r>
      <w:r w:rsidRPr="00835BCA">
        <w:rPr>
          <w:rFonts w:cs="Times New Roman"/>
          <w:sz w:val="22"/>
          <w:lang w:val="ru-RU" w:eastAsia="en-GB"/>
        </w:rPr>
        <w:t xml:space="preserve">% у односу на исти период 2021. године), при чему су домаћи туристи остварили 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454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086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ноћења (</w:t>
      </w:r>
      <w:r w:rsidRPr="00835BCA">
        <w:rPr>
          <w:rFonts w:cs="Times New Roman"/>
          <w:sz w:val="22"/>
          <w:lang w:val="ru-RU" w:eastAsia="en-GB"/>
        </w:rPr>
        <w:t>раст од 7,</w:t>
      </w:r>
      <w:r w:rsidR="00E20744" w:rsidRPr="00835BCA">
        <w:rPr>
          <w:rFonts w:cs="Times New Roman"/>
          <w:sz w:val="22"/>
          <w:lang w:val="ru-RU" w:eastAsia="en-GB"/>
        </w:rPr>
        <w:t>4</w:t>
      </w:r>
      <w:r w:rsidRPr="00835BCA">
        <w:rPr>
          <w:rFonts w:cs="Times New Roman"/>
          <w:sz w:val="22"/>
          <w:lang w:val="ru-RU" w:eastAsia="en-GB"/>
        </w:rPr>
        <w:t xml:space="preserve">%), а страни 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2440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704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ноћење (</w:t>
      </w:r>
      <w:r w:rsidRPr="00835BCA">
        <w:rPr>
          <w:rFonts w:cs="Times New Roman"/>
          <w:sz w:val="22"/>
          <w:lang w:val="sr-Cyrl-CS" w:eastAsia="en-GB"/>
        </w:rPr>
        <w:t>раст</w:t>
      </w:r>
      <w:r w:rsidRPr="00835BCA">
        <w:rPr>
          <w:rFonts w:cs="Times New Roman"/>
          <w:sz w:val="22"/>
          <w:lang w:val="ru-RU" w:eastAsia="en-GB"/>
        </w:rPr>
        <w:t xml:space="preserve"> </w:t>
      </w:r>
      <w:r w:rsidRPr="00835BCA">
        <w:rPr>
          <w:rFonts w:cs="Times New Roman"/>
          <w:sz w:val="22"/>
          <w:lang w:val="sr-Latn-RS" w:eastAsia="en-GB"/>
        </w:rPr>
        <w:t>o</w:t>
      </w:r>
      <w:r w:rsidRPr="00835BCA">
        <w:rPr>
          <w:rFonts w:cs="Times New Roman"/>
          <w:sz w:val="22"/>
          <w:lang w:eastAsia="en-GB"/>
        </w:rPr>
        <w:t>д</w:t>
      </w:r>
      <w:r w:rsidRPr="00835BCA">
        <w:rPr>
          <w:rFonts w:cs="Times New Roman"/>
          <w:sz w:val="22"/>
          <w:lang w:val="ru-RU" w:eastAsia="en-GB"/>
        </w:rPr>
        <w:t xml:space="preserve"> </w:t>
      </w:r>
      <w:r w:rsidR="00E20744" w:rsidRPr="00835BCA">
        <w:rPr>
          <w:rFonts w:cs="Times New Roman"/>
          <w:sz w:val="22"/>
          <w:lang w:val="ru-RU" w:eastAsia="en-GB"/>
        </w:rPr>
        <w:t>59,2</w:t>
      </w:r>
      <w:r w:rsidRPr="00835BCA">
        <w:rPr>
          <w:rFonts w:cs="Times New Roman"/>
          <w:sz w:val="22"/>
          <w:lang w:val="ru-RU" w:eastAsia="en-GB"/>
        </w:rPr>
        <w:t xml:space="preserve">%). </w:t>
      </w:r>
    </w:p>
    <w:p w:rsidR="00F91AC5" w:rsidRPr="00835BCA" w:rsidRDefault="00F91AC5" w:rsidP="00F91AC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  <w:lang w:val="sr-Cyrl-CS" w:eastAsia="en-GB"/>
        </w:rPr>
      </w:pPr>
      <w:r w:rsidRPr="00835BCA">
        <w:rPr>
          <w:rFonts w:cs="Times New Roman"/>
          <w:b/>
          <w:sz w:val="22"/>
        </w:rPr>
        <w:t>У бањама</w:t>
      </w:r>
      <w:r w:rsidRPr="00835BCA">
        <w:rPr>
          <w:rFonts w:cs="Times New Roman"/>
          <w:sz w:val="22"/>
        </w:rPr>
        <w:t xml:space="preserve"> је укупан број ноћења туриста износио 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951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848</w:t>
      </w:r>
      <w:r w:rsidR="00E20744" w:rsidRPr="00835BCA">
        <w:rPr>
          <w:rFonts w:eastAsia="Times New Roman" w:cs="Times New Roman"/>
          <w:bCs/>
          <w:sz w:val="22"/>
        </w:rPr>
        <w:t xml:space="preserve"> </w:t>
      </w:r>
      <w:r w:rsidRPr="00835BCA">
        <w:rPr>
          <w:rFonts w:eastAsia="Times New Roman" w:cs="Times New Roman"/>
          <w:bCs/>
          <w:sz w:val="22"/>
        </w:rPr>
        <w:t>(раст од 3</w:t>
      </w:r>
      <w:r w:rsidR="00E20744" w:rsidRPr="00835BCA">
        <w:rPr>
          <w:rFonts w:eastAsia="Times New Roman" w:cs="Times New Roman"/>
          <w:bCs/>
          <w:sz w:val="22"/>
        </w:rPr>
        <w:t>9</w:t>
      </w:r>
      <w:r w:rsidRPr="00835BCA">
        <w:rPr>
          <w:rFonts w:eastAsia="Times New Roman" w:cs="Times New Roman"/>
          <w:bCs/>
          <w:sz w:val="22"/>
        </w:rPr>
        <w:t>,</w:t>
      </w:r>
      <w:r w:rsidR="00E20744" w:rsidRPr="00835BCA">
        <w:rPr>
          <w:rFonts w:eastAsia="Times New Roman" w:cs="Times New Roman"/>
          <w:bCs/>
          <w:sz w:val="22"/>
        </w:rPr>
        <w:t>6</w:t>
      </w:r>
      <w:r w:rsidRPr="00835BCA">
        <w:rPr>
          <w:rFonts w:eastAsia="Times New Roman" w:cs="Times New Roman"/>
          <w:bCs/>
          <w:sz w:val="22"/>
        </w:rPr>
        <w:t>%</w:t>
      </w:r>
      <w:r w:rsidRPr="00835BCA">
        <w:rPr>
          <w:rFonts w:cs="Times New Roman"/>
          <w:sz w:val="22"/>
          <w:lang w:val="ru-RU" w:eastAsia="en-GB"/>
        </w:rPr>
        <w:t xml:space="preserve"> у односу на исти период 2021. године</w:t>
      </w:r>
      <w:r w:rsidRPr="00835BCA">
        <w:rPr>
          <w:rFonts w:eastAsia="Times New Roman" w:cs="Times New Roman"/>
          <w:bCs/>
          <w:sz w:val="22"/>
        </w:rPr>
        <w:t xml:space="preserve">), </w:t>
      </w:r>
      <w:r w:rsidRPr="00835BCA">
        <w:rPr>
          <w:rFonts w:cs="Times New Roman"/>
          <w:sz w:val="22"/>
          <w:lang w:val="ru-RU" w:eastAsia="en-GB"/>
        </w:rPr>
        <w:t xml:space="preserve">при чему су домаћи туристи остварили 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626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263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ноћења (</w:t>
      </w:r>
      <w:r w:rsidRPr="00835BCA">
        <w:rPr>
          <w:rFonts w:cs="Times New Roman"/>
          <w:sz w:val="22"/>
          <w:lang w:val="ru-RU" w:eastAsia="en-GB"/>
        </w:rPr>
        <w:t>раст од 3</w:t>
      </w:r>
      <w:r w:rsidR="00E20744" w:rsidRPr="00835BCA">
        <w:rPr>
          <w:rFonts w:cs="Times New Roman"/>
          <w:sz w:val="22"/>
          <w:lang w:val="ru-RU" w:eastAsia="en-GB"/>
        </w:rPr>
        <w:t>9</w:t>
      </w:r>
      <w:r w:rsidRPr="00835BCA">
        <w:rPr>
          <w:rFonts w:cs="Times New Roman"/>
          <w:sz w:val="22"/>
          <w:lang w:val="ru-RU" w:eastAsia="en-GB"/>
        </w:rPr>
        <w:t>,</w:t>
      </w:r>
      <w:r w:rsidR="00E20744" w:rsidRPr="00835BCA">
        <w:rPr>
          <w:rFonts w:cs="Times New Roman"/>
          <w:sz w:val="22"/>
          <w:lang w:val="ru-RU" w:eastAsia="en-GB"/>
        </w:rPr>
        <w:t>3</w:t>
      </w:r>
      <w:r w:rsidRPr="00835BCA">
        <w:rPr>
          <w:rFonts w:cs="Times New Roman"/>
          <w:sz w:val="22"/>
          <w:lang w:val="ru-RU" w:eastAsia="en-GB"/>
        </w:rPr>
        <w:t xml:space="preserve">%), а страни 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325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585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ноћења (</w:t>
      </w:r>
      <w:r w:rsidRPr="00835BCA">
        <w:rPr>
          <w:rFonts w:cs="Times New Roman"/>
          <w:sz w:val="22"/>
          <w:lang w:val="sr-Cyrl-CS" w:eastAsia="en-GB"/>
        </w:rPr>
        <w:t>раст</w:t>
      </w:r>
      <w:r w:rsidRPr="00835BCA">
        <w:rPr>
          <w:rFonts w:cs="Times New Roman"/>
          <w:sz w:val="22"/>
          <w:lang w:val="ru-RU" w:eastAsia="en-GB"/>
        </w:rPr>
        <w:t xml:space="preserve"> </w:t>
      </w:r>
      <w:r w:rsidRPr="00835BCA">
        <w:rPr>
          <w:rFonts w:cs="Times New Roman"/>
          <w:sz w:val="22"/>
          <w:lang w:val="sr-Latn-RS" w:eastAsia="en-GB"/>
        </w:rPr>
        <w:t>o</w:t>
      </w:r>
      <w:r w:rsidRPr="00835BCA">
        <w:rPr>
          <w:rFonts w:cs="Times New Roman"/>
          <w:sz w:val="22"/>
          <w:lang w:eastAsia="en-GB"/>
        </w:rPr>
        <w:t>д</w:t>
      </w:r>
      <w:r w:rsidRPr="00835BCA">
        <w:rPr>
          <w:rFonts w:cs="Times New Roman"/>
          <w:sz w:val="22"/>
          <w:lang w:val="ru-RU" w:eastAsia="en-GB"/>
        </w:rPr>
        <w:t xml:space="preserve"> 4</w:t>
      </w:r>
      <w:r w:rsidR="00E20744" w:rsidRPr="00835BCA">
        <w:rPr>
          <w:rFonts w:cs="Times New Roman"/>
          <w:sz w:val="22"/>
          <w:lang w:val="ru-RU" w:eastAsia="en-GB"/>
        </w:rPr>
        <w:t>1</w:t>
      </w:r>
      <w:r w:rsidRPr="00835BCA">
        <w:rPr>
          <w:rFonts w:cs="Times New Roman"/>
          <w:sz w:val="22"/>
          <w:lang w:val="ru-RU" w:eastAsia="en-GB"/>
        </w:rPr>
        <w:t>,</w:t>
      </w:r>
      <w:r w:rsidR="00E20744" w:rsidRPr="00835BCA">
        <w:rPr>
          <w:rFonts w:cs="Times New Roman"/>
          <w:sz w:val="22"/>
          <w:lang w:val="ru-RU" w:eastAsia="en-GB"/>
        </w:rPr>
        <w:t>8</w:t>
      </w:r>
      <w:r w:rsidRPr="00835BCA">
        <w:rPr>
          <w:rFonts w:cs="Times New Roman"/>
          <w:sz w:val="22"/>
          <w:lang w:val="ru-RU" w:eastAsia="en-GB"/>
        </w:rPr>
        <w:t xml:space="preserve">%). </w:t>
      </w:r>
    </w:p>
    <w:p w:rsidR="00F91AC5" w:rsidRPr="00835BCA" w:rsidRDefault="00F91AC5" w:rsidP="00F91AC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</w:rPr>
      </w:pPr>
      <w:r w:rsidRPr="00835BCA">
        <w:rPr>
          <w:rFonts w:cs="Times New Roman"/>
          <w:b/>
          <w:sz w:val="22"/>
        </w:rPr>
        <w:t>У планинским центрима</w:t>
      </w:r>
      <w:r w:rsidRPr="00835BCA">
        <w:rPr>
          <w:rFonts w:cs="Times New Roman"/>
          <w:sz w:val="22"/>
        </w:rPr>
        <w:t xml:space="preserve"> је укупан број ноћења туриста износио 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629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244</w:t>
      </w:r>
      <w:r w:rsidR="00E20744" w:rsidRPr="00835BCA">
        <w:rPr>
          <w:rFonts w:eastAsia="Times New Roman" w:cs="Times New Roman"/>
          <w:bCs/>
          <w:sz w:val="22"/>
        </w:rPr>
        <w:t xml:space="preserve"> </w:t>
      </w:r>
      <w:r w:rsidRPr="00835BCA">
        <w:rPr>
          <w:rFonts w:eastAsia="Times New Roman" w:cs="Times New Roman"/>
          <w:bCs/>
          <w:sz w:val="22"/>
        </w:rPr>
        <w:t>(раст од 3</w:t>
      </w:r>
      <w:r w:rsidR="00E20744" w:rsidRPr="00835BCA">
        <w:rPr>
          <w:rFonts w:eastAsia="Times New Roman" w:cs="Times New Roman"/>
          <w:bCs/>
          <w:sz w:val="22"/>
        </w:rPr>
        <w:t>5</w:t>
      </w:r>
      <w:r w:rsidRPr="00835BCA">
        <w:rPr>
          <w:rFonts w:eastAsia="Times New Roman" w:cs="Times New Roman"/>
          <w:bCs/>
          <w:sz w:val="22"/>
        </w:rPr>
        <w:t>,</w:t>
      </w:r>
      <w:r w:rsidR="00E20744" w:rsidRPr="00835BCA">
        <w:rPr>
          <w:rFonts w:eastAsia="Times New Roman" w:cs="Times New Roman"/>
          <w:bCs/>
          <w:sz w:val="22"/>
        </w:rPr>
        <w:t>1</w:t>
      </w:r>
      <w:r w:rsidRPr="00835BCA">
        <w:rPr>
          <w:rFonts w:eastAsia="Times New Roman" w:cs="Times New Roman"/>
          <w:bCs/>
          <w:sz w:val="22"/>
        </w:rPr>
        <w:t>%</w:t>
      </w:r>
      <w:r w:rsidRPr="00835BCA">
        <w:rPr>
          <w:rFonts w:cs="Times New Roman"/>
          <w:sz w:val="22"/>
          <w:lang w:val="ru-RU" w:eastAsia="en-GB"/>
        </w:rPr>
        <w:t xml:space="preserve"> у односу на исти период 2021. године</w:t>
      </w:r>
      <w:r w:rsidRPr="00835BCA">
        <w:rPr>
          <w:rFonts w:eastAsia="Times New Roman" w:cs="Times New Roman"/>
          <w:bCs/>
          <w:sz w:val="22"/>
        </w:rPr>
        <w:t xml:space="preserve">), </w:t>
      </w:r>
      <w:r w:rsidRPr="00835BCA">
        <w:rPr>
          <w:rFonts w:cs="Times New Roman"/>
          <w:sz w:val="22"/>
          <w:lang w:val="ru-RU" w:eastAsia="en-GB"/>
        </w:rPr>
        <w:t xml:space="preserve">при чему су домаћи туристи остварили 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245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603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ноћења (</w:t>
      </w:r>
      <w:r w:rsidRPr="00835BCA">
        <w:rPr>
          <w:rFonts w:cs="Times New Roman"/>
          <w:sz w:val="22"/>
          <w:lang w:val="ru-RU" w:eastAsia="en-GB"/>
        </w:rPr>
        <w:t>раст од 3</w:t>
      </w:r>
      <w:r w:rsidR="00E20744" w:rsidRPr="00835BCA">
        <w:rPr>
          <w:rFonts w:cs="Times New Roman"/>
          <w:sz w:val="22"/>
          <w:lang w:val="ru-RU" w:eastAsia="en-GB"/>
        </w:rPr>
        <w:t>2</w:t>
      </w:r>
      <w:r w:rsidRPr="00835BCA">
        <w:rPr>
          <w:rFonts w:cs="Times New Roman"/>
          <w:sz w:val="22"/>
          <w:lang w:val="ru-RU" w:eastAsia="en-GB"/>
        </w:rPr>
        <w:t>,</w:t>
      </w:r>
      <w:r w:rsidR="00E20744" w:rsidRPr="00835BCA">
        <w:rPr>
          <w:rFonts w:cs="Times New Roman"/>
          <w:sz w:val="22"/>
          <w:lang w:val="ru-RU" w:eastAsia="en-GB"/>
        </w:rPr>
        <w:t>8</w:t>
      </w:r>
      <w:r w:rsidRPr="00835BCA">
        <w:rPr>
          <w:rFonts w:cs="Times New Roman"/>
          <w:sz w:val="22"/>
          <w:lang w:val="ru-RU" w:eastAsia="en-GB"/>
        </w:rPr>
        <w:t xml:space="preserve">%), а страни 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383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="00E20744"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641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ноћењ</w:t>
      </w:r>
      <w:r w:rsidR="00E20744" w:rsidRPr="00835BCA">
        <w:rPr>
          <w:rFonts w:eastAsia="Times New Roman" w:cs="Times New Roman"/>
          <w:bCs/>
          <w:color w:val="000000"/>
          <w:sz w:val="22"/>
          <w:lang w:eastAsia="sr-Latn-RS"/>
        </w:rPr>
        <w:t>е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(</w:t>
      </w:r>
      <w:r w:rsidRPr="00835BCA">
        <w:rPr>
          <w:rFonts w:cs="Times New Roman"/>
          <w:sz w:val="22"/>
          <w:lang w:val="sr-Cyrl-CS" w:eastAsia="en-GB"/>
        </w:rPr>
        <w:t>раст</w:t>
      </w:r>
      <w:r w:rsidRPr="00835BCA">
        <w:rPr>
          <w:rFonts w:cs="Times New Roman"/>
          <w:sz w:val="22"/>
          <w:lang w:val="ru-RU" w:eastAsia="en-GB"/>
        </w:rPr>
        <w:t xml:space="preserve"> </w:t>
      </w:r>
      <w:r w:rsidRPr="00835BCA">
        <w:rPr>
          <w:rFonts w:cs="Times New Roman"/>
          <w:sz w:val="22"/>
          <w:lang w:val="sr-Latn-RS" w:eastAsia="en-GB"/>
        </w:rPr>
        <w:t>o</w:t>
      </w:r>
      <w:r w:rsidRPr="00835BCA">
        <w:rPr>
          <w:rFonts w:cs="Times New Roman"/>
          <w:sz w:val="22"/>
          <w:lang w:eastAsia="en-GB"/>
        </w:rPr>
        <w:t>д</w:t>
      </w:r>
      <w:r w:rsidRPr="00835BCA">
        <w:rPr>
          <w:rFonts w:cs="Times New Roman"/>
          <w:sz w:val="22"/>
          <w:lang w:val="ru-RU" w:eastAsia="en-GB"/>
        </w:rPr>
        <w:t xml:space="preserve"> 50,</w:t>
      </w:r>
      <w:r w:rsidR="00E20744" w:rsidRPr="00835BCA">
        <w:rPr>
          <w:rFonts w:cs="Times New Roman"/>
          <w:sz w:val="22"/>
          <w:lang w:val="ru-RU" w:eastAsia="en-GB"/>
        </w:rPr>
        <w:t>0</w:t>
      </w:r>
      <w:r w:rsidRPr="00835BCA">
        <w:rPr>
          <w:rFonts w:cs="Times New Roman"/>
          <w:sz w:val="22"/>
          <w:lang w:val="ru-RU" w:eastAsia="en-GB"/>
        </w:rPr>
        <w:t>%).</w:t>
      </w:r>
    </w:p>
    <w:p w:rsidR="00B82353" w:rsidRPr="00835BCA" w:rsidRDefault="00B82353" w:rsidP="00B82353">
      <w:pPr>
        <w:tabs>
          <w:tab w:val="left" w:pos="284"/>
        </w:tabs>
        <w:spacing w:after="120" w:line="240" w:lineRule="auto"/>
        <w:rPr>
          <w:rFonts w:cs="Times New Roman"/>
          <w:sz w:val="22"/>
        </w:rPr>
      </w:pPr>
    </w:p>
    <w:p w:rsidR="00B82353" w:rsidRPr="00835BCA" w:rsidRDefault="00B82353" w:rsidP="00B82353">
      <w:pPr>
        <w:tabs>
          <w:tab w:val="left" w:pos="284"/>
        </w:tabs>
        <w:spacing w:after="120" w:line="240" w:lineRule="auto"/>
        <w:rPr>
          <w:rFonts w:cs="Times New Roman"/>
          <w:sz w:val="22"/>
        </w:rPr>
      </w:pPr>
    </w:p>
    <w:p w:rsidR="00E20744" w:rsidRPr="00835BCA" w:rsidRDefault="00E20744" w:rsidP="00E20744">
      <w:pPr>
        <w:tabs>
          <w:tab w:val="left" w:pos="284"/>
        </w:tabs>
        <w:spacing w:after="120" w:line="240" w:lineRule="auto"/>
        <w:ind w:left="284"/>
        <w:rPr>
          <w:rFonts w:cs="Times New Roman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F91AC5" w:rsidRPr="00835BCA" w:rsidTr="00F91AC5">
        <w:trPr>
          <w:gridAfter w:val="5"/>
          <w:wAfter w:w="3085" w:type="dxa"/>
          <w:trHeight w:val="458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sr-Cyrl-CS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lastRenderedPageBreak/>
              <w:t>Јануар-</w:t>
            </w:r>
            <w:r w:rsidR="001D357E"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Новембар</w:t>
            </w: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2022</w:t>
            </w:r>
            <w:r w:rsidRPr="00835BCA">
              <w:rPr>
                <w:rFonts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НОЋЕЊА</w:t>
            </w:r>
          </w:p>
        </w:tc>
      </w:tr>
      <w:tr w:rsidR="00F91AC5" w:rsidRPr="00835BCA" w:rsidTr="00F91AC5">
        <w:trPr>
          <w:gridAfter w:val="5"/>
          <w:wAfter w:w="3085" w:type="dxa"/>
          <w:trHeight w:val="458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F91AC5" w:rsidRPr="00835BCA" w:rsidTr="00F91AC5">
        <w:trPr>
          <w:gridAfter w:val="5"/>
          <w:wAfter w:w="3085" w:type="dxa"/>
          <w:trHeight w:val="458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 w:eastAsia="en-GB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F91AC5" w:rsidRPr="00835BCA" w:rsidTr="00F91AC5">
        <w:trPr>
          <w:gridAfter w:val="5"/>
          <w:wAfter w:w="3085" w:type="dxa"/>
          <w:trHeight w:val="458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rPr>
                <w:rFonts w:cs="Times New Roman"/>
                <w:sz w:val="18"/>
                <w:szCs w:val="18"/>
                <w:lang w:val="ru-RU" w:eastAsia="en-GB"/>
              </w:rPr>
            </w:pPr>
          </w:p>
        </w:tc>
      </w:tr>
      <w:tr w:rsidR="00E20744" w:rsidRPr="00835BCA" w:rsidTr="00F91AC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r w:rsidRPr="00835BCA">
              <w:rPr>
                <w:rFonts w:cs="Times New Roman"/>
                <w:sz w:val="18"/>
                <w:szCs w:val="18"/>
                <w:lang w:eastAsia="en-GB"/>
              </w:rPr>
              <w:t>Бање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951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626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325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141,8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gridAfter w:val="2"/>
          <w:wAfter w:w="1234" w:type="dxa"/>
          <w:trHeight w:val="6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cs="Times New Roman"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Планински</w:t>
            </w:r>
            <w:proofErr w:type="spellEnd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629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135,1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245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383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150,0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trHeight w:val="12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Остала</w:t>
            </w:r>
            <w:proofErr w:type="spellEnd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172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338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833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150,5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894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454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2440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159,2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E20744" w:rsidRPr="00835BCA" w:rsidTr="00F91AC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Нови</w:t>
            </w:r>
            <w:proofErr w:type="spellEnd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513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156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357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143,2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256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136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119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132,3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gridAfter w:val="2"/>
          <w:wAfter w:w="1234" w:type="dxa"/>
          <w:trHeight w:val="8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123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94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28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80,6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44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166,8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114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64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50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104,3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374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169,2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143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231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238,9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38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176,8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256,7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209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119,9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171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37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78,5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50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32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115,3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99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147,4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211,8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206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122,7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190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166,7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  <w:tr w:rsidR="00E20744" w:rsidRPr="00835BCA" w:rsidTr="00F91AC5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791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118,1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44" w:rsidRPr="00835BCA" w:rsidRDefault="00E20744" w:rsidP="00E20744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Cs/>
                <w:color w:val="000000"/>
                <w:sz w:val="18"/>
                <w:szCs w:val="18"/>
                <w:lang w:val="sr-Latn-RS" w:eastAsia="sr-Latn-RS"/>
              </w:rPr>
              <w:t>193,9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20744" w:rsidRPr="00835BCA" w:rsidRDefault="00E20744" w:rsidP="00E2074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</w:tbl>
    <w:p w:rsidR="00F91AC5" w:rsidRPr="00835BCA" w:rsidRDefault="00F91AC5" w:rsidP="00F91AC5">
      <w:pPr>
        <w:tabs>
          <w:tab w:val="left" w:pos="284"/>
        </w:tabs>
        <w:spacing w:after="120" w:line="240" w:lineRule="auto"/>
        <w:rPr>
          <w:rFonts w:cs="Times New Roman"/>
        </w:rPr>
      </w:pPr>
    </w:p>
    <w:p w:rsidR="00F91AC5" w:rsidRPr="00835BCA" w:rsidRDefault="00F91AC5" w:rsidP="00F91AC5">
      <w:pPr>
        <w:tabs>
          <w:tab w:val="left" w:pos="4678"/>
          <w:tab w:val="left" w:pos="4820"/>
          <w:tab w:val="left" w:pos="7655"/>
        </w:tabs>
        <w:spacing w:after="120" w:line="240" w:lineRule="auto"/>
        <w:jc w:val="center"/>
        <w:rPr>
          <w:rFonts w:cs="Times New Roman"/>
          <w:b/>
          <w:szCs w:val="24"/>
          <w:u w:val="single"/>
          <w:lang w:eastAsia="en-GB"/>
        </w:rPr>
      </w:pPr>
      <w:r w:rsidRPr="00835BCA">
        <w:rPr>
          <w:rFonts w:cs="Times New Roman"/>
          <w:b/>
          <w:szCs w:val="24"/>
          <w:u w:val="single"/>
          <w:lang w:eastAsia="en-GB"/>
        </w:rPr>
        <w:t>БАЊСКА МЕСТА - Листа посећености бањских места</w:t>
      </w:r>
    </w:p>
    <w:p w:rsidR="000A357F" w:rsidRPr="00835BCA" w:rsidRDefault="000A357F" w:rsidP="000A357F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cs="Times New Roman"/>
          <w:sz w:val="22"/>
          <w:lang w:val="ru-RU" w:eastAsia="en-GB"/>
        </w:rPr>
      </w:pPr>
      <w:r w:rsidRPr="00835BCA">
        <w:rPr>
          <w:rFonts w:cs="Times New Roman"/>
          <w:b/>
          <w:sz w:val="22"/>
          <w:lang w:val="ru-RU" w:eastAsia="en-GB"/>
        </w:rPr>
        <w:t>У бањама</w:t>
      </w:r>
      <w:r w:rsidRPr="00835BCA">
        <w:rPr>
          <w:rFonts w:cs="Times New Roman"/>
          <w:sz w:val="22"/>
          <w:lang w:val="ru-RU" w:eastAsia="en-GB"/>
        </w:rPr>
        <w:t xml:space="preserve"> је забележено укупно 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672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684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доласка туриста (</w:t>
      </w:r>
      <w:r w:rsidRPr="00835BCA">
        <w:rPr>
          <w:rFonts w:cs="Times New Roman"/>
          <w:sz w:val="22"/>
          <w:lang w:val="ru-RU" w:eastAsia="en-GB"/>
        </w:rPr>
        <w:t xml:space="preserve">раст од 40,3% у односу на исти период 2021. године), при чему је број долазака домаћих туриста износио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587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056</w:t>
      </w:r>
      <w:r w:rsidRPr="00835BCA">
        <w:rPr>
          <w:rFonts w:cs="Times New Roman"/>
          <w:sz w:val="22"/>
          <w:lang w:val="ru-RU" w:eastAsia="en-GB"/>
        </w:rPr>
        <w:t xml:space="preserve"> (раст од 36,8%), а број долазака страних туриста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85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628</w:t>
      </w:r>
      <w:r w:rsidRPr="00835BCA">
        <w:rPr>
          <w:rFonts w:cs="Times New Roman"/>
          <w:sz w:val="22"/>
          <w:lang w:eastAsia="en-GB"/>
        </w:rPr>
        <w:t xml:space="preserve"> (раст од 70,9%).</w:t>
      </w: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F91AC5" w:rsidRPr="00835BCA" w:rsidTr="00F91AC5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</w:t>
            </w:r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- </w:t>
            </w:r>
            <w:proofErr w:type="spellStart"/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Новембар</w:t>
            </w:r>
            <w:proofErr w:type="spellEnd"/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</w:t>
            </w: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</w:t>
            </w: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F91AC5" w:rsidRPr="00835BCA" w:rsidTr="00F91AC5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cs="Times New Roman"/>
                <w:b/>
                <w:bCs/>
                <w:sz w:val="18"/>
                <w:szCs w:val="18"/>
              </w:rPr>
              <w:t>Бање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672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140,3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587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85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170,9</w:t>
            </w:r>
          </w:p>
        </w:tc>
      </w:tr>
      <w:tr w:rsidR="00AF6C4D" w:rsidRPr="00835BCA" w:rsidTr="00F91AC5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Врњачка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146,6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182,2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Буковичка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127,3</w:t>
            </w:r>
          </w:p>
        </w:tc>
      </w:tr>
      <w:tr w:rsidR="00AF6C4D" w:rsidRPr="00835BCA" w:rsidTr="00F91AC5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123,5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Горња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113,5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Врањска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176,0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209,9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Новопазарска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294,6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198,1</w:t>
            </w:r>
          </w:p>
        </w:tc>
      </w:tr>
      <w:tr w:rsidR="00AF6C4D" w:rsidRPr="00835BCA" w:rsidTr="00F91AC5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122,1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216,0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Селтерс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213,3</w:t>
            </w:r>
          </w:p>
        </w:tc>
      </w:tr>
      <w:tr w:rsidR="00AF6C4D" w:rsidRPr="00835BCA" w:rsidTr="00F91AC5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Луковска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175,8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Гамзиградска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379,7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324,1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Рибарска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179,1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Сијаринска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249,3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123,5</w:t>
            </w:r>
          </w:p>
        </w:tc>
      </w:tr>
      <w:tr w:rsidR="00AF6C4D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4D" w:rsidRPr="00835BCA" w:rsidRDefault="00AF6C4D" w:rsidP="00AF6C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Нишка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4D" w:rsidRPr="00835BCA" w:rsidRDefault="00AF6C4D" w:rsidP="00AF6C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287,1</w:t>
            </w:r>
          </w:p>
        </w:tc>
      </w:tr>
    </w:tbl>
    <w:p w:rsidR="00F91AC5" w:rsidRPr="00835BCA" w:rsidRDefault="00F91AC5" w:rsidP="00F91AC5">
      <w:pPr>
        <w:tabs>
          <w:tab w:val="left" w:pos="284"/>
          <w:tab w:val="left" w:pos="567"/>
        </w:tabs>
        <w:spacing w:after="120" w:line="240" w:lineRule="auto"/>
        <w:contextualSpacing/>
        <w:rPr>
          <w:rFonts w:cs="Times New Roman"/>
          <w:sz w:val="20"/>
          <w:szCs w:val="20"/>
          <w:lang w:val="ru-RU" w:eastAsia="en-GB"/>
        </w:rPr>
      </w:pPr>
    </w:p>
    <w:p w:rsidR="000A357F" w:rsidRPr="00835BCA" w:rsidRDefault="000A357F" w:rsidP="000A357F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  <w:lang w:val="sr-Cyrl-CS" w:eastAsia="en-GB"/>
        </w:rPr>
      </w:pPr>
      <w:r w:rsidRPr="00835BCA">
        <w:rPr>
          <w:rFonts w:cs="Times New Roman"/>
          <w:b/>
          <w:sz w:val="22"/>
        </w:rPr>
        <w:t>У бањама</w:t>
      </w:r>
      <w:r w:rsidRPr="00835BCA">
        <w:rPr>
          <w:rFonts w:cs="Times New Roman"/>
          <w:sz w:val="22"/>
        </w:rPr>
        <w:t xml:space="preserve"> је укупан број ноћења туриста износио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951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848</w:t>
      </w:r>
      <w:r w:rsidRPr="00835BCA">
        <w:rPr>
          <w:rFonts w:eastAsia="Times New Roman" w:cs="Times New Roman"/>
          <w:bCs/>
          <w:sz w:val="22"/>
        </w:rPr>
        <w:t xml:space="preserve"> (раст од 39,6%</w:t>
      </w:r>
      <w:r w:rsidRPr="00835BCA">
        <w:rPr>
          <w:rFonts w:cs="Times New Roman"/>
          <w:sz w:val="22"/>
          <w:lang w:val="ru-RU" w:eastAsia="en-GB"/>
        </w:rPr>
        <w:t xml:space="preserve"> у односу на исти период 2021. године</w:t>
      </w:r>
      <w:r w:rsidRPr="00835BCA">
        <w:rPr>
          <w:rFonts w:eastAsia="Times New Roman" w:cs="Times New Roman"/>
          <w:bCs/>
          <w:sz w:val="22"/>
        </w:rPr>
        <w:t xml:space="preserve">), </w:t>
      </w:r>
      <w:r w:rsidRPr="00835BCA">
        <w:rPr>
          <w:rFonts w:cs="Times New Roman"/>
          <w:sz w:val="22"/>
          <w:lang w:val="ru-RU" w:eastAsia="en-GB"/>
        </w:rPr>
        <w:t xml:space="preserve">при чему су домаћи туристи остварили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626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263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ноћења (</w:t>
      </w:r>
      <w:r w:rsidRPr="00835BCA">
        <w:rPr>
          <w:rFonts w:cs="Times New Roman"/>
          <w:sz w:val="22"/>
          <w:lang w:val="ru-RU" w:eastAsia="en-GB"/>
        </w:rPr>
        <w:t xml:space="preserve">раст од 39,3%), а страни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325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585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ноћења (</w:t>
      </w:r>
      <w:r w:rsidRPr="00835BCA">
        <w:rPr>
          <w:rFonts w:cs="Times New Roman"/>
          <w:sz w:val="22"/>
          <w:lang w:val="sr-Cyrl-CS" w:eastAsia="en-GB"/>
        </w:rPr>
        <w:t>раст</w:t>
      </w:r>
      <w:r w:rsidRPr="00835BCA">
        <w:rPr>
          <w:rFonts w:cs="Times New Roman"/>
          <w:sz w:val="22"/>
          <w:lang w:val="ru-RU" w:eastAsia="en-GB"/>
        </w:rPr>
        <w:t xml:space="preserve"> </w:t>
      </w:r>
      <w:r w:rsidRPr="00835BCA">
        <w:rPr>
          <w:rFonts w:cs="Times New Roman"/>
          <w:sz w:val="22"/>
          <w:lang w:val="sr-Latn-RS" w:eastAsia="en-GB"/>
        </w:rPr>
        <w:t>o</w:t>
      </w:r>
      <w:r w:rsidRPr="00835BCA">
        <w:rPr>
          <w:rFonts w:cs="Times New Roman"/>
          <w:sz w:val="22"/>
          <w:lang w:eastAsia="en-GB"/>
        </w:rPr>
        <w:t>д</w:t>
      </w:r>
      <w:r w:rsidRPr="00835BCA">
        <w:rPr>
          <w:rFonts w:cs="Times New Roman"/>
          <w:sz w:val="22"/>
          <w:lang w:val="ru-RU" w:eastAsia="en-GB"/>
        </w:rPr>
        <w:t xml:space="preserve"> 41,8%). </w:t>
      </w:r>
    </w:p>
    <w:p w:rsidR="005D70C0" w:rsidRPr="00835BCA" w:rsidRDefault="005D70C0" w:rsidP="005D70C0">
      <w:pPr>
        <w:tabs>
          <w:tab w:val="left" w:pos="284"/>
        </w:tabs>
        <w:spacing w:after="120" w:line="240" w:lineRule="auto"/>
        <w:rPr>
          <w:rFonts w:cs="Times New Roman"/>
          <w:sz w:val="22"/>
          <w:lang w:val="sr-Cyrl-CS" w:eastAsia="en-GB"/>
        </w:rPr>
      </w:pPr>
    </w:p>
    <w:p w:rsidR="005D70C0" w:rsidRPr="00835BCA" w:rsidRDefault="005D70C0" w:rsidP="005D70C0">
      <w:pPr>
        <w:tabs>
          <w:tab w:val="left" w:pos="284"/>
        </w:tabs>
        <w:spacing w:after="120" w:line="240" w:lineRule="auto"/>
        <w:rPr>
          <w:rFonts w:cs="Times New Roman"/>
          <w:sz w:val="22"/>
          <w:lang w:val="sr-Cyrl-CS" w:eastAsia="en-GB"/>
        </w:rPr>
      </w:pPr>
    </w:p>
    <w:p w:rsidR="005D70C0" w:rsidRPr="00835BCA" w:rsidRDefault="005D70C0" w:rsidP="005D70C0">
      <w:pPr>
        <w:tabs>
          <w:tab w:val="left" w:pos="284"/>
        </w:tabs>
        <w:spacing w:after="120" w:line="240" w:lineRule="auto"/>
        <w:rPr>
          <w:rFonts w:cs="Times New Roman"/>
          <w:sz w:val="22"/>
          <w:lang w:val="sr-Cyrl-CS" w:eastAsia="en-GB"/>
        </w:rPr>
      </w:pPr>
    </w:p>
    <w:p w:rsidR="005D70C0" w:rsidRPr="00835BCA" w:rsidRDefault="005D70C0" w:rsidP="005D70C0">
      <w:pPr>
        <w:tabs>
          <w:tab w:val="left" w:pos="284"/>
        </w:tabs>
        <w:spacing w:after="120" w:line="240" w:lineRule="auto"/>
        <w:rPr>
          <w:rFonts w:cs="Times New Roman"/>
          <w:sz w:val="22"/>
          <w:lang w:val="sr-Cyrl-CS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F91AC5" w:rsidRPr="00835BCA" w:rsidTr="00F91AC5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Новембар</w:t>
            </w:r>
            <w:proofErr w:type="spellEnd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Њ А</w:t>
            </w:r>
          </w:p>
        </w:tc>
      </w:tr>
      <w:tr w:rsidR="00F91AC5" w:rsidRPr="00835BCA" w:rsidTr="00F91AC5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0A357F" w:rsidRPr="00835BCA" w:rsidTr="00F91AC5">
        <w:trPr>
          <w:trHeight w:val="12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57F" w:rsidRPr="00835BCA" w:rsidRDefault="000A357F" w:rsidP="000A35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cs="Times New Roman"/>
                <w:b/>
                <w:bCs/>
                <w:sz w:val="18"/>
                <w:szCs w:val="18"/>
              </w:rPr>
              <w:t>Бање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951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626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325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141,8</w:t>
            </w:r>
          </w:p>
        </w:tc>
      </w:tr>
      <w:tr w:rsidR="000A357F" w:rsidRPr="00835BCA" w:rsidTr="00F91AC5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Врњачка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731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658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133,5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755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739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113,9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Буковичка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131,0</w:t>
            </w:r>
          </w:p>
        </w:tc>
      </w:tr>
      <w:tr w:rsidR="000A357F" w:rsidRPr="00835BCA" w:rsidTr="00F91AC5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Бања Ковиљача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117,5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Горња Трепча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107,7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Врањска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196,3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Бања Кањижа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163,4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Новопазарска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254,8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326,2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Бања Врдник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179,2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 xml:space="preserve">Бања </w:t>
            </w:r>
            <w:proofErr w:type="spellStart"/>
            <w:r w:rsidRPr="00835BCA">
              <w:rPr>
                <w:rFonts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104,4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Бања Палић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218,1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Селтерс</w:t>
            </w:r>
            <w:proofErr w:type="spellEnd"/>
            <w:r w:rsidRPr="00835BCA">
              <w:rPr>
                <w:rFonts w:cs="Times New Roman"/>
                <w:sz w:val="18"/>
                <w:szCs w:val="18"/>
              </w:rPr>
              <w:t xml:space="preserve">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136,8</w:t>
            </w:r>
          </w:p>
        </w:tc>
      </w:tr>
      <w:tr w:rsidR="000A357F" w:rsidRPr="00835BCA" w:rsidTr="00F91AC5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Луковска</w:t>
            </w:r>
            <w:proofErr w:type="spellEnd"/>
            <w:r w:rsidRPr="00835BCA">
              <w:rPr>
                <w:rFonts w:cs="Times New Roman"/>
                <w:sz w:val="18"/>
                <w:szCs w:val="18"/>
              </w:rPr>
              <w:t xml:space="preserve">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174,5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Гамзиградска</w:t>
            </w:r>
            <w:proofErr w:type="spellEnd"/>
            <w:r w:rsidRPr="00835BCA">
              <w:rPr>
                <w:rFonts w:cs="Times New Roman"/>
                <w:sz w:val="18"/>
                <w:szCs w:val="18"/>
              </w:rPr>
              <w:t xml:space="preserve">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205,9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Рибарска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167,3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Сијаринска</w:t>
            </w:r>
            <w:proofErr w:type="spellEnd"/>
            <w:r w:rsidRPr="00835BCA">
              <w:rPr>
                <w:rFonts w:cs="Times New Roman"/>
                <w:sz w:val="18"/>
                <w:szCs w:val="18"/>
              </w:rPr>
              <w:t xml:space="preserve">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195,2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 xml:space="preserve">Бања </w:t>
            </w:r>
            <w:proofErr w:type="spellStart"/>
            <w:r w:rsidRPr="00835BCA">
              <w:rPr>
                <w:rFonts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149,6</w:t>
            </w:r>
          </w:p>
        </w:tc>
      </w:tr>
      <w:tr w:rsidR="000A357F" w:rsidRPr="00835BCA" w:rsidTr="00F91AC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57F" w:rsidRPr="00835BCA" w:rsidRDefault="000A357F" w:rsidP="000A357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Нишка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57F" w:rsidRPr="00835BCA" w:rsidRDefault="000A357F" w:rsidP="000A35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220,0</w:t>
            </w:r>
          </w:p>
        </w:tc>
      </w:tr>
    </w:tbl>
    <w:p w:rsidR="000A357F" w:rsidRPr="00835BCA" w:rsidRDefault="000A357F" w:rsidP="00F91AC5">
      <w:pPr>
        <w:tabs>
          <w:tab w:val="left" w:pos="284"/>
        </w:tabs>
        <w:spacing w:after="120" w:line="240" w:lineRule="auto"/>
        <w:rPr>
          <w:rFonts w:cs="Times New Roman"/>
          <w:sz w:val="20"/>
          <w:szCs w:val="20"/>
        </w:rPr>
      </w:pPr>
    </w:p>
    <w:p w:rsidR="000752C9" w:rsidRPr="00835BCA" w:rsidRDefault="00F91AC5" w:rsidP="00B62BB1">
      <w:pPr>
        <w:numPr>
          <w:ilvl w:val="0"/>
          <w:numId w:val="12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</w:rPr>
      </w:pPr>
      <w:r w:rsidRPr="00835BCA">
        <w:rPr>
          <w:rFonts w:cs="Times New Roman"/>
          <w:b/>
          <w:sz w:val="22"/>
        </w:rPr>
        <w:t>Просечна дужина боравка у бањама</w:t>
      </w:r>
      <w:r w:rsidRPr="00835BCA">
        <w:rPr>
          <w:rFonts w:cs="Times New Roman"/>
          <w:sz w:val="22"/>
        </w:rPr>
        <w:t xml:space="preserve"> у првих </w:t>
      </w:r>
      <w:r w:rsidR="001D357E" w:rsidRPr="00835BCA">
        <w:rPr>
          <w:rFonts w:cs="Times New Roman"/>
          <w:sz w:val="22"/>
          <w:lang w:val="ru-RU" w:eastAsia="en-GB"/>
        </w:rPr>
        <w:t>једанаест</w:t>
      </w:r>
      <w:r w:rsidRPr="00835BCA">
        <w:rPr>
          <w:rFonts w:cs="Times New Roman"/>
          <w:sz w:val="22"/>
        </w:rPr>
        <w:t xml:space="preserve"> месеци 2022. године је 4,</w:t>
      </w:r>
      <w:r w:rsidR="008D363B" w:rsidRPr="00835BCA">
        <w:rPr>
          <w:rFonts w:cs="Times New Roman"/>
          <w:sz w:val="22"/>
        </w:rPr>
        <w:t>07</w:t>
      </w:r>
      <w:r w:rsidRPr="00835BCA">
        <w:rPr>
          <w:rFonts w:cs="Times New Roman"/>
          <w:sz w:val="22"/>
        </w:rPr>
        <w:t xml:space="preserve"> дана (за домаће 4,4</w:t>
      </w:r>
      <w:r w:rsidR="008D363B" w:rsidRPr="00835BCA">
        <w:rPr>
          <w:rFonts w:cs="Times New Roman"/>
          <w:sz w:val="22"/>
        </w:rPr>
        <w:t>7</w:t>
      </w:r>
      <w:r w:rsidRPr="00835BCA">
        <w:rPr>
          <w:rFonts w:cs="Times New Roman"/>
          <w:sz w:val="22"/>
        </w:rPr>
        <w:t>, а за стране 3,8</w:t>
      </w:r>
      <w:r w:rsidR="008D363B" w:rsidRPr="00835BCA">
        <w:rPr>
          <w:rFonts w:cs="Times New Roman"/>
          <w:sz w:val="22"/>
        </w:rPr>
        <w:t>0</w:t>
      </w:r>
      <w:r w:rsidRPr="00835BCA">
        <w:rPr>
          <w:rFonts w:cs="Times New Roman"/>
          <w:sz w:val="22"/>
        </w:rPr>
        <w:t xml:space="preserve"> дана). 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721"/>
        <w:gridCol w:w="2377"/>
        <w:gridCol w:w="1276"/>
        <w:gridCol w:w="1446"/>
      </w:tblGrid>
      <w:tr w:rsidR="00F91AC5" w:rsidRPr="00835BCA" w:rsidTr="00F91AC5">
        <w:trPr>
          <w:trHeight w:val="63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>Јануар-</w:t>
            </w:r>
            <w:r w:rsidR="001D357E"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Новембар</w:t>
            </w: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2022</w:t>
            </w:r>
            <w:r w:rsidRPr="00835BCA">
              <w:rPr>
                <w:rFonts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Просечна дужина боравка  у бањским местима (у данима)</w:t>
            </w:r>
          </w:p>
        </w:tc>
      </w:tr>
      <w:tr w:rsidR="00F91AC5" w:rsidRPr="00835BCA" w:rsidTr="00190F47">
        <w:trPr>
          <w:trHeight w:val="53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8D363B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8D363B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AC5" w:rsidRPr="00835BCA" w:rsidRDefault="008D363B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Страни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>Бање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color w:val="000000"/>
                <w:sz w:val="18"/>
                <w:szCs w:val="18"/>
                <w:lang w:val="sr-Latn-RS" w:eastAsia="sr-Latn-RS"/>
              </w:rPr>
              <w:t>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color w:val="000000"/>
                <w:sz w:val="18"/>
                <w:szCs w:val="18"/>
                <w:lang w:val="sr-Latn-RS" w:eastAsia="sr-Latn-RS"/>
              </w:rPr>
              <w:t>4,47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color w:val="000000"/>
                <w:sz w:val="18"/>
                <w:szCs w:val="18"/>
                <w:lang w:val="sr-Latn-RS" w:eastAsia="sr-Latn-RS"/>
              </w:rPr>
              <w:t>3,80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Врњачка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3,41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2,97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Буковичка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3,10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Бања Ковиљача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5,79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12,37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Горња Трепча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12,35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Врањска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8,17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13,09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Бања Кањижа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6,37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3,25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Новопазарска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2,28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Бања Врдник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2,56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 xml:space="preserve">Бања </w:t>
            </w:r>
            <w:proofErr w:type="spellStart"/>
            <w:r w:rsidRPr="00835BCA">
              <w:rPr>
                <w:rFonts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7,84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Бања Палић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2,58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Селтерс</w:t>
            </w:r>
            <w:proofErr w:type="spellEnd"/>
            <w:r w:rsidRPr="00835BCA">
              <w:rPr>
                <w:rFonts w:cs="Times New Roman"/>
                <w:sz w:val="18"/>
                <w:szCs w:val="18"/>
              </w:rPr>
              <w:t xml:space="preserve">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5,05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Луковска</w:t>
            </w:r>
            <w:proofErr w:type="spellEnd"/>
            <w:r w:rsidRPr="00835BCA">
              <w:rPr>
                <w:rFonts w:cs="Times New Roman"/>
                <w:sz w:val="18"/>
                <w:szCs w:val="18"/>
              </w:rPr>
              <w:t xml:space="preserve">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4,12</w:t>
            </w:r>
          </w:p>
        </w:tc>
      </w:tr>
      <w:tr w:rsidR="008D363B" w:rsidRPr="00835BCA" w:rsidTr="008D363B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Гамзиградска</w:t>
            </w:r>
            <w:proofErr w:type="spellEnd"/>
            <w:r w:rsidRPr="00835BCA">
              <w:rPr>
                <w:rFonts w:cs="Times New Roman"/>
                <w:sz w:val="18"/>
                <w:szCs w:val="18"/>
              </w:rPr>
              <w:t xml:space="preserve">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4,39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3,35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Рибарска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5,41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835BCA">
              <w:rPr>
                <w:rFonts w:cs="Times New Roman"/>
                <w:sz w:val="18"/>
                <w:szCs w:val="18"/>
              </w:rPr>
              <w:t>Сијаринска</w:t>
            </w:r>
            <w:proofErr w:type="spellEnd"/>
            <w:r w:rsidRPr="00835BCA">
              <w:rPr>
                <w:rFonts w:cs="Times New Roman"/>
                <w:sz w:val="18"/>
                <w:szCs w:val="18"/>
              </w:rPr>
              <w:t xml:space="preserve">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7,55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4,64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 xml:space="preserve">Бања </w:t>
            </w:r>
            <w:proofErr w:type="spellStart"/>
            <w:r w:rsidRPr="00835BCA">
              <w:rPr>
                <w:rFonts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5,32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5,91</w:t>
            </w:r>
          </w:p>
        </w:tc>
      </w:tr>
      <w:tr w:rsidR="008D363B" w:rsidRPr="00835BCA" w:rsidTr="00F91AC5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B" w:rsidRPr="00835BCA" w:rsidRDefault="008D363B" w:rsidP="008D36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35BCA">
              <w:rPr>
                <w:rFonts w:cs="Times New Roman"/>
                <w:sz w:val="18"/>
                <w:szCs w:val="18"/>
              </w:rPr>
              <w:t>Нишка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63B" w:rsidRPr="00835BCA" w:rsidRDefault="008D363B" w:rsidP="008D363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3,32</w:t>
            </w:r>
          </w:p>
        </w:tc>
      </w:tr>
    </w:tbl>
    <w:p w:rsidR="00F91AC5" w:rsidRPr="00835BCA" w:rsidRDefault="00F91AC5" w:rsidP="00F91AC5">
      <w:pPr>
        <w:tabs>
          <w:tab w:val="left" w:pos="4678"/>
          <w:tab w:val="left" w:pos="4820"/>
          <w:tab w:val="left" w:pos="7655"/>
        </w:tabs>
        <w:spacing w:after="120" w:line="240" w:lineRule="auto"/>
        <w:rPr>
          <w:rFonts w:cs="Times New Roman"/>
          <w:b/>
          <w:sz w:val="20"/>
          <w:szCs w:val="20"/>
          <w:u w:val="single"/>
          <w:lang w:eastAsia="en-GB"/>
        </w:rPr>
      </w:pPr>
    </w:p>
    <w:p w:rsidR="00F91AC5" w:rsidRPr="00835BCA" w:rsidRDefault="00F91AC5" w:rsidP="00F91AC5">
      <w:pPr>
        <w:tabs>
          <w:tab w:val="left" w:pos="4678"/>
          <w:tab w:val="left" w:pos="4820"/>
          <w:tab w:val="left" w:pos="7655"/>
        </w:tabs>
        <w:spacing w:after="120" w:line="240" w:lineRule="auto"/>
        <w:jc w:val="center"/>
        <w:rPr>
          <w:rFonts w:cs="Times New Roman"/>
          <w:b/>
          <w:u w:val="single"/>
          <w:lang w:eastAsia="en-GB"/>
        </w:rPr>
      </w:pPr>
      <w:r w:rsidRPr="00835BCA">
        <w:rPr>
          <w:rFonts w:cs="Times New Roman"/>
          <w:b/>
          <w:szCs w:val="24"/>
          <w:u w:val="single"/>
          <w:lang w:eastAsia="en-GB"/>
        </w:rPr>
        <w:t>ПЛАНИНСКА МЕСТА - Листа посећености планинских места</w:t>
      </w:r>
    </w:p>
    <w:p w:rsidR="005C2DAA" w:rsidRPr="00835BCA" w:rsidRDefault="005C2DAA" w:rsidP="005C2DAA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cs="Times New Roman"/>
          <w:sz w:val="22"/>
          <w:lang w:val="ru-RU" w:eastAsia="en-GB"/>
        </w:rPr>
      </w:pPr>
      <w:r w:rsidRPr="00835BCA">
        <w:rPr>
          <w:rFonts w:cs="Times New Roman"/>
          <w:b/>
          <w:sz w:val="22"/>
          <w:lang w:val="ru-RU" w:eastAsia="en-GB"/>
        </w:rPr>
        <w:t>У планинским центрима</w:t>
      </w:r>
      <w:r w:rsidRPr="00835BCA">
        <w:rPr>
          <w:rFonts w:cs="Times New Roman"/>
          <w:sz w:val="22"/>
          <w:lang w:eastAsia="en-GB"/>
        </w:rPr>
        <w:t xml:space="preserve"> </w:t>
      </w:r>
      <w:r w:rsidRPr="00835BCA">
        <w:rPr>
          <w:rFonts w:cs="Times New Roman"/>
          <w:sz w:val="22"/>
          <w:lang w:val="ru-RU" w:eastAsia="en-GB"/>
        </w:rPr>
        <w:t xml:space="preserve">је регистровано укупно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745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609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</w:t>
      </w:r>
      <w:r w:rsidRPr="00835BCA">
        <w:rPr>
          <w:rFonts w:eastAsia="Times New Roman" w:cs="Times New Roman"/>
          <w:bCs/>
          <w:sz w:val="22"/>
        </w:rPr>
        <w:t>долазака туриста (</w:t>
      </w:r>
      <w:r w:rsidRPr="00835BCA">
        <w:rPr>
          <w:rFonts w:cs="Times New Roman"/>
          <w:sz w:val="22"/>
          <w:lang w:eastAsia="en-GB"/>
        </w:rPr>
        <w:t xml:space="preserve">раст од 35,8% у односу на </w:t>
      </w:r>
      <w:r w:rsidRPr="00835BCA">
        <w:rPr>
          <w:rFonts w:cs="Times New Roman"/>
          <w:sz w:val="22"/>
          <w:lang w:val="ru-RU" w:eastAsia="en-GB"/>
        </w:rPr>
        <w:t>исти период</w:t>
      </w:r>
      <w:r w:rsidRPr="00835BCA">
        <w:rPr>
          <w:rFonts w:cs="Times New Roman"/>
          <w:sz w:val="22"/>
          <w:lang w:eastAsia="en-GB"/>
        </w:rPr>
        <w:t xml:space="preserve"> 2021), </w:t>
      </w:r>
      <w:r w:rsidRPr="00835BCA">
        <w:rPr>
          <w:rFonts w:cs="Times New Roman"/>
          <w:sz w:val="22"/>
          <w:lang w:val="ru-RU" w:eastAsia="en-GB"/>
        </w:rPr>
        <w:t xml:space="preserve">при чему је број долазака домаћих туриста износио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616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586</w:t>
      </w:r>
      <w:r w:rsidRPr="00835BCA">
        <w:rPr>
          <w:rFonts w:cs="Times New Roman"/>
          <w:sz w:val="22"/>
          <w:lang w:val="ru-RU" w:eastAsia="en-GB"/>
        </w:rPr>
        <w:t xml:space="preserve"> (раст од 32</w:t>
      </w:r>
      <w:r w:rsidRPr="00835BCA">
        <w:rPr>
          <w:rFonts w:cs="Times New Roman"/>
          <w:sz w:val="22"/>
          <w:lang w:val="sr-Latn-RS" w:eastAsia="en-GB"/>
        </w:rPr>
        <w:t>,</w:t>
      </w:r>
      <w:r w:rsidRPr="00835BCA">
        <w:rPr>
          <w:rFonts w:cs="Times New Roman"/>
          <w:sz w:val="22"/>
          <w:lang w:eastAsia="en-GB"/>
        </w:rPr>
        <w:t>0</w:t>
      </w:r>
      <w:r w:rsidRPr="00835BCA">
        <w:rPr>
          <w:rFonts w:cs="Times New Roman"/>
          <w:sz w:val="22"/>
          <w:lang w:val="ru-RU" w:eastAsia="en-GB"/>
        </w:rPr>
        <w:t xml:space="preserve">%), а број долазака страних туриста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129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023</w:t>
      </w:r>
      <w:r w:rsidRPr="00835BCA">
        <w:rPr>
          <w:rFonts w:cs="Times New Roman"/>
          <w:sz w:val="22"/>
          <w:lang w:eastAsia="en-GB"/>
        </w:rPr>
        <w:t xml:space="preserve"> (раст од 57,1%).</w:t>
      </w:r>
    </w:p>
    <w:tbl>
      <w:tblPr>
        <w:tblW w:w="87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52"/>
        <w:gridCol w:w="907"/>
        <w:gridCol w:w="1279"/>
        <w:gridCol w:w="992"/>
        <w:gridCol w:w="1134"/>
        <w:gridCol w:w="1277"/>
      </w:tblGrid>
      <w:tr w:rsidR="00F91AC5" w:rsidRPr="00835BCA" w:rsidTr="00F91AC5">
        <w:trPr>
          <w:trHeight w:val="126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Новембар</w:t>
            </w:r>
            <w:proofErr w:type="spellEnd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F91AC5" w:rsidRPr="00835BCA" w:rsidTr="00F91AC5">
        <w:trPr>
          <w:trHeight w:val="53"/>
          <w:jc w:val="right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3A4DC8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C8" w:rsidRPr="00835BCA" w:rsidRDefault="003A4DC8" w:rsidP="003A4DC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cs="Times New Roman"/>
                <w:b/>
                <w:bCs/>
                <w:sz w:val="18"/>
                <w:szCs w:val="18"/>
              </w:rPr>
              <w:t>Планински центри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745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616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129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157,1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137,7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152,9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166,6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211,2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143,6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203,2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197,9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116,7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289,6</w:t>
            </w:r>
          </w:p>
        </w:tc>
      </w:tr>
      <w:tr w:rsidR="001247B9" w:rsidRPr="00835BCA" w:rsidTr="00F91AC5">
        <w:trPr>
          <w:trHeight w:val="81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lastRenderedPageBreak/>
              <w:t>Стара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211,7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*</w:t>
            </w:r>
          </w:p>
        </w:tc>
      </w:tr>
      <w:tr w:rsidR="001247B9" w:rsidRPr="00835BCA" w:rsidTr="00F91AC5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230,5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412,5</w:t>
            </w:r>
          </w:p>
        </w:tc>
      </w:tr>
    </w:tbl>
    <w:p w:rsidR="001247B9" w:rsidRPr="00835BCA" w:rsidRDefault="001247B9" w:rsidP="001247B9">
      <w:pPr>
        <w:rPr>
          <w:rFonts w:eastAsia="Times New Roman" w:cs="Times New Roman"/>
          <w:sz w:val="18"/>
          <w:szCs w:val="18"/>
          <w:lang w:val="sr-Latn-RS" w:eastAsia="sr-Latn-RS"/>
        </w:rPr>
      </w:pPr>
      <w:r w:rsidRPr="00835BCA">
        <w:rPr>
          <w:rFonts w:cs="Times New Roman"/>
          <w:sz w:val="18"/>
          <w:szCs w:val="18"/>
          <w:shd w:val="clear" w:color="auto" w:fill="FFFFFF"/>
          <w:lang w:val="ru-RU"/>
        </w:rPr>
        <w:t>*</w:t>
      </w:r>
      <w:r w:rsidRPr="00835BCA">
        <w:rPr>
          <w:rFonts w:eastAsia="Times New Roman" w:cs="Times New Roman"/>
          <w:sz w:val="18"/>
          <w:szCs w:val="18"/>
          <w:vertAlign w:val="superscript"/>
          <w:lang w:eastAsia="sr-Latn-RS"/>
        </w:rPr>
        <w:t xml:space="preserve"> </w:t>
      </w:r>
      <w:proofErr w:type="spellStart"/>
      <w:r w:rsidRPr="00835BCA">
        <w:rPr>
          <w:rFonts w:eastAsia="Times New Roman" w:cs="Times New Roman"/>
          <w:sz w:val="18"/>
          <w:szCs w:val="18"/>
          <w:lang w:val="sr-Latn-RS" w:eastAsia="sr-Latn-RS"/>
        </w:rPr>
        <w:t>Индекс</w:t>
      </w:r>
      <w:proofErr w:type="spellEnd"/>
      <w:r w:rsidRPr="00835BCA">
        <w:rPr>
          <w:rFonts w:eastAsia="Times New Roman" w:cs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835BCA">
        <w:rPr>
          <w:rFonts w:eastAsia="Times New Roman" w:cs="Times New Roman"/>
          <w:sz w:val="18"/>
          <w:szCs w:val="18"/>
          <w:lang w:val="sr-Latn-RS" w:eastAsia="sr-Latn-RS"/>
        </w:rPr>
        <w:t>је</w:t>
      </w:r>
      <w:proofErr w:type="spellEnd"/>
      <w:r w:rsidRPr="00835BCA">
        <w:rPr>
          <w:rFonts w:eastAsia="Times New Roman" w:cs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835BCA">
        <w:rPr>
          <w:rFonts w:eastAsia="Times New Roman" w:cs="Times New Roman"/>
          <w:sz w:val="18"/>
          <w:szCs w:val="18"/>
          <w:lang w:val="sr-Latn-RS" w:eastAsia="sr-Latn-RS"/>
        </w:rPr>
        <w:t>већи</w:t>
      </w:r>
      <w:proofErr w:type="spellEnd"/>
      <w:r w:rsidRPr="00835BCA">
        <w:rPr>
          <w:rFonts w:eastAsia="Times New Roman" w:cs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835BCA">
        <w:rPr>
          <w:rFonts w:eastAsia="Times New Roman" w:cs="Times New Roman"/>
          <w:sz w:val="18"/>
          <w:szCs w:val="18"/>
          <w:lang w:val="sr-Latn-RS" w:eastAsia="sr-Latn-RS"/>
        </w:rPr>
        <w:t>од</w:t>
      </w:r>
      <w:proofErr w:type="spellEnd"/>
      <w:r w:rsidRPr="00835BCA">
        <w:rPr>
          <w:rFonts w:eastAsia="Times New Roman" w:cs="Times New Roman"/>
          <w:sz w:val="18"/>
          <w:szCs w:val="18"/>
          <w:lang w:val="sr-Latn-RS" w:eastAsia="sr-Latn-RS"/>
        </w:rPr>
        <w:t xml:space="preserve"> 999.</w:t>
      </w:r>
    </w:p>
    <w:p w:rsidR="005C2DAA" w:rsidRPr="00835BCA" w:rsidRDefault="005C2DAA" w:rsidP="005C2DAA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</w:rPr>
      </w:pPr>
      <w:r w:rsidRPr="00835BCA">
        <w:rPr>
          <w:rFonts w:cs="Times New Roman"/>
          <w:b/>
          <w:sz w:val="22"/>
        </w:rPr>
        <w:t>У планинским центрима</w:t>
      </w:r>
      <w:r w:rsidRPr="00835BCA">
        <w:rPr>
          <w:rFonts w:cs="Times New Roman"/>
          <w:sz w:val="22"/>
        </w:rPr>
        <w:t xml:space="preserve"> је укупан број ноћења туриста износио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629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244</w:t>
      </w:r>
      <w:r w:rsidRPr="00835BCA">
        <w:rPr>
          <w:rFonts w:eastAsia="Times New Roman" w:cs="Times New Roman"/>
          <w:bCs/>
          <w:sz w:val="22"/>
        </w:rPr>
        <w:t xml:space="preserve"> (раст од 35,1%</w:t>
      </w:r>
      <w:r w:rsidRPr="00835BCA">
        <w:rPr>
          <w:rFonts w:cs="Times New Roman"/>
          <w:sz w:val="22"/>
          <w:lang w:val="ru-RU" w:eastAsia="en-GB"/>
        </w:rPr>
        <w:t xml:space="preserve"> у односу на исти период 2021. године</w:t>
      </w:r>
      <w:r w:rsidRPr="00835BCA">
        <w:rPr>
          <w:rFonts w:eastAsia="Times New Roman" w:cs="Times New Roman"/>
          <w:bCs/>
          <w:sz w:val="22"/>
        </w:rPr>
        <w:t xml:space="preserve">), </w:t>
      </w:r>
      <w:r w:rsidRPr="00835BCA">
        <w:rPr>
          <w:rFonts w:cs="Times New Roman"/>
          <w:sz w:val="22"/>
          <w:lang w:val="ru-RU" w:eastAsia="en-GB"/>
        </w:rPr>
        <w:t xml:space="preserve">при чему су домаћи туристи остварили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245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603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ноћења (</w:t>
      </w:r>
      <w:r w:rsidRPr="00835BCA">
        <w:rPr>
          <w:rFonts w:cs="Times New Roman"/>
          <w:sz w:val="22"/>
          <w:lang w:val="ru-RU" w:eastAsia="en-GB"/>
        </w:rPr>
        <w:t xml:space="preserve">раст од 32,8%), а страни 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383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>.</w:t>
      </w:r>
      <w:r w:rsidRPr="00835BCA">
        <w:rPr>
          <w:rFonts w:eastAsia="Times New Roman" w:cs="Times New Roman"/>
          <w:bCs/>
          <w:color w:val="000000"/>
          <w:sz w:val="22"/>
          <w:lang w:val="sr-Latn-RS" w:eastAsia="sr-Latn-RS"/>
        </w:rPr>
        <w:t>641</w:t>
      </w:r>
      <w:r w:rsidRPr="00835BCA">
        <w:rPr>
          <w:rFonts w:eastAsia="Times New Roman" w:cs="Times New Roman"/>
          <w:bCs/>
          <w:color w:val="000000"/>
          <w:sz w:val="22"/>
          <w:lang w:eastAsia="sr-Latn-RS"/>
        </w:rPr>
        <w:t xml:space="preserve"> ноћење (</w:t>
      </w:r>
      <w:r w:rsidRPr="00835BCA">
        <w:rPr>
          <w:rFonts w:cs="Times New Roman"/>
          <w:sz w:val="22"/>
          <w:lang w:val="sr-Cyrl-CS" w:eastAsia="en-GB"/>
        </w:rPr>
        <w:t>раст</w:t>
      </w:r>
      <w:r w:rsidRPr="00835BCA">
        <w:rPr>
          <w:rFonts w:cs="Times New Roman"/>
          <w:sz w:val="22"/>
          <w:lang w:val="ru-RU" w:eastAsia="en-GB"/>
        </w:rPr>
        <w:t xml:space="preserve"> </w:t>
      </w:r>
      <w:r w:rsidRPr="00835BCA">
        <w:rPr>
          <w:rFonts w:cs="Times New Roman"/>
          <w:sz w:val="22"/>
          <w:lang w:val="sr-Latn-RS" w:eastAsia="en-GB"/>
        </w:rPr>
        <w:t>o</w:t>
      </w:r>
      <w:r w:rsidRPr="00835BCA">
        <w:rPr>
          <w:rFonts w:cs="Times New Roman"/>
          <w:sz w:val="22"/>
          <w:lang w:eastAsia="en-GB"/>
        </w:rPr>
        <w:t>д</w:t>
      </w:r>
      <w:r w:rsidRPr="00835BCA">
        <w:rPr>
          <w:rFonts w:cs="Times New Roman"/>
          <w:sz w:val="22"/>
          <w:lang w:val="ru-RU" w:eastAsia="en-GB"/>
        </w:rPr>
        <w:t xml:space="preserve"> 50,0%).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136"/>
        <w:gridCol w:w="990"/>
        <w:gridCol w:w="1279"/>
        <w:gridCol w:w="992"/>
        <w:gridCol w:w="1134"/>
        <w:gridCol w:w="1277"/>
      </w:tblGrid>
      <w:tr w:rsidR="00F91AC5" w:rsidRPr="00835BCA" w:rsidTr="00F91AC5">
        <w:trPr>
          <w:trHeight w:val="18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Новембар</w:t>
            </w:r>
            <w:proofErr w:type="spellEnd"/>
            <w:r w:rsidR="001D357E"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</w:t>
            </w: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</w:t>
            </w: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F91AC5" w:rsidRPr="00835BCA" w:rsidTr="00F91AC5">
        <w:trPr>
          <w:trHeight w:val="5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835BC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3A4DC8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DC8" w:rsidRPr="00835BCA" w:rsidRDefault="003A4DC8" w:rsidP="003A4DC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cs="Times New Roman"/>
                <w:b/>
                <w:bCs/>
                <w:sz w:val="18"/>
                <w:szCs w:val="18"/>
              </w:rPr>
              <w:t>Планински центри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629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245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383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DC8" w:rsidRPr="00835BCA" w:rsidRDefault="003A4DC8" w:rsidP="003A4DC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150,0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627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489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159,0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536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434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154,7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207,9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145,7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150,8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198,5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82,4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906,0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203,6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*</w:t>
            </w:r>
          </w:p>
        </w:tc>
      </w:tr>
      <w:tr w:rsidR="001247B9" w:rsidRPr="00835BCA" w:rsidTr="00F91AC5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9" w:rsidRPr="00835BCA" w:rsidRDefault="001247B9" w:rsidP="001247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253,1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B9" w:rsidRPr="00835BCA" w:rsidRDefault="001247B9" w:rsidP="001247B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431,7</w:t>
            </w:r>
          </w:p>
        </w:tc>
      </w:tr>
    </w:tbl>
    <w:p w:rsidR="001247B9" w:rsidRPr="00835BCA" w:rsidRDefault="001247B9" w:rsidP="001247B9">
      <w:pPr>
        <w:rPr>
          <w:rFonts w:eastAsia="Times New Roman" w:cs="Times New Roman"/>
          <w:sz w:val="18"/>
          <w:szCs w:val="18"/>
          <w:lang w:val="sr-Latn-RS" w:eastAsia="sr-Latn-RS"/>
        </w:rPr>
      </w:pPr>
      <w:r w:rsidRPr="00835BCA">
        <w:rPr>
          <w:rFonts w:cs="Times New Roman"/>
          <w:sz w:val="18"/>
          <w:szCs w:val="18"/>
          <w:shd w:val="clear" w:color="auto" w:fill="FFFFFF"/>
          <w:lang w:val="ru-RU"/>
        </w:rPr>
        <w:t>*</w:t>
      </w:r>
      <w:r w:rsidRPr="00835BCA">
        <w:rPr>
          <w:rFonts w:eastAsia="Times New Roman" w:cs="Times New Roman"/>
          <w:sz w:val="18"/>
          <w:szCs w:val="18"/>
          <w:vertAlign w:val="superscript"/>
          <w:lang w:eastAsia="sr-Latn-RS"/>
        </w:rPr>
        <w:t xml:space="preserve"> </w:t>
      </w:r>
      <w:proofErr w:type="spellStart"/>
      <w:r w:rsidRPr="00835BCA">
        <w:rPr>
          <w:rFonts w:eastAsia="Times New Roman" w:cs="Times New Roman"/>
          <w:sz w:val="18"/>
          <w:szCs w:val="18"/>
          <w:lang w:val="sr-Latn-RS" w:eastAsia="sr-Latn-RS"/>
        </w:rPr>
        <w:t>Индекс</w:t>
      </w:r>
      <w:proofErr w:type="spellEnd"/>
      <w:r w:rsidRPr="00835BCA">
        <w:rPr>
          <w:rFonts w:eastAsia="Times New Roman" w:cs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835BCA">
        <w:rPr>
          <w:rFonts w:eastAsia="Times New Roman" w:cs="Times New Roman"/>
          <w:sz w:val="18"/>
          <w:szCs w:val="18"/>
          <w:lang w:val="sr-Latn-RS" w:eastAsia="sr-Latn-RS"/>
        </w:rPr>
        <w:t>је</w:t>
      </w:r>
      <w:proofErr w:type="spellEnd"/>
      <w:r w:rsidRPr="00835BCA">
        <w:rPr>
          <w:rFonts w:eastAsia="Times New Roman" w:cs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835BCA">
        <w:rPr>
          <w:rFonts w:eastAsia="Times New Roman" w:cs="Times New Roman"/>
          <w:sz w:val="18"/>
          <w:szCs w:val="18"/>
          <w:lang w:val="sr-Latn-RS" w:eastAsia="sr-Latn-RS"/>
        </w:rPr>
        <w:t>већи</w:t>
      </w:r>
      <w:proofErr w:type="spellEnd"/>
      <w:r w:rsidRPr="00835BCA">
        <w:rPr>
          <w:rFonts w:eastAsia="Times New Roman" w:cs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835BCA">
        <w:rPr>
          <w:rFonts w:eastAsia="Times New Roman" w:cs="Times New Roman"/>
          <w:sz w:val="18"/>
          <w:szCs w:val="18"/>
          <w:lang w:val="sr-Latn-RS" w:eastAsia="sr-Latn-RS"/>
        </w:rPr>
        <w:t>од</w:t>
      </w:r>
      <w:proofErr w:type="spellEnd"/>
      <w:r w:rsidRPr="00835BCA">
        <w:rPr>
          <w:rFonts w:eastAsia="Times New Roman" w:cs="Times New Roman"/>
          <w:sz w:val="18"/>
          <w:szCs w:val="18"/>
          <w:lang w:val="sr-Latn-RS" w:eastAsia="sr-Latn-RS"/>
        </w:rPr>
        <w:t xml:space="preserve"> 999.</w:t>
      </w:r>
    </w:p>
    <w:p w:rsidR="00C32468" w:rsidRPr="00835BCA" w:rsidRDefault="00C32468" w:rsidP="00C32468">
      <w:pPr>
        <w:numPr>
          <w:ilvl w:val="0"/>
          <w:numId w:val="20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cs="Times New Roman"/>
          <w:sz w:val="22"/>
        </w:rPr>
      </w:pPr>
      <w:r w:rsidRPr="00835BCA">
        <w:rPr>
          <w:rFonts w:cs="Times New Roman"/>
          <w:b/>
          <w:sz w:val="22"/>
        </w:rPr>
        <w:t>Просечна дужина боравка у планинским центрима</w:t>
      </w:r>
      <w:r w:rsidRPr="00835BCA">
        <w:rPr>
          <w:rFonts w:cs="Times New Roman"/>
          <w:sz w:val="22"/>
        </w:rPr>
        <w:t xml:space="preserve"> у првих </w:t>
      </w:r>
      <w:r w:rsidRPr="00835BCA">
        <w:rPr>
          <w:rFonts w:cs="Times New Roman"/>
          <w:sz w:val="22"/>
          <w:lang w:val="ru-RU" w:eastAsia="en-GB"/>
        </w:rPr>
        <w:t>једанаест</w:t>
      </w:r>
      <w:r w:rsidRPr="00835BCA">
        <w:rPr>
          <w:rFonts w:cs="Times New Roman"/>
          <w:sz w:val="22"/>
        </w:rPr>
        <w:t xml:space="preserve"> месеци 2022. године је 3,53 дана (за домаће 3,64, а за стране 2,97 дана). </w:t>
      </w:r>
    </w:p>
    <w:p w:rsidR="00F91AC5" w:rsidRPr="00835BCA" w:rsidRDefault="00F91AC5" w:rsidP="00F91AC5">
      <w:pPr>
        <w:tabs>
          <w:tab w:val="left" w:pos="284"/>
        </w:tabs>
        <w:spacing w:after="120" w:line="240" w:lineRule="auto"/>
        <w:rPr>
          <w:rFonts w:cs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F91AC5" w:rsidRPr="00835BCA" w:rsidTr="00F91AC5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Просечна дужина боравка  у планинским местима (у данима)</w:t>
            </w:r>
          </w:p>
        </w:tc>
      </w:tr>
      <w:tr w:rsidR="00F91AC5" w:rsidRPr="00835BCA" w:rsidTr="00F91AC5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</w:rPr>
              <w:t>Страни</w:t>
            </w:r>
          </w:p>
        </w:tc>
      </w:tr>
      <w:tr w:rsidR="003546BD" w:rsidRPr="00835BCA" w:rsidTr="00F91AC5">
        <w:trPr>
          <w:trHeight w:val="22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cs="Times New Roman"/>
                <w:b/>
                <w:bCs/>
                <w:sz w:val="18"/>
                <w:szCs w:val="18"/>
              </w:rPr>
              <w:t>Планински центри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3,53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3,64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2,97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3,16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3,31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2,72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4,04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4,13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3,34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3,41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2,46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2,42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1,76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3,01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2,85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2,26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2,18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2,61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4,34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1,89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6,42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5,27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10,84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4,05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4,15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3,30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4,81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4,88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2,87</w:t>
            </w:r>
          </w:p>
        </w:tc>
      </w:tr>
      <w:tr w:rsidR="003546BD" w:rsidRPr="00835BCA" w:rsidTr="00F91AC5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6BD" w:rsidRPr="00835BCA" w:rsidRDefault="003546BD" w:rsidP="003546B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4,90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6BD" w:rsidRPr="00835BCA" w:rsidRDefault="003546BD" w:rsidP="003546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2,62</w:t>
            </w:r>
          </w:p>
        </w:tc>
      </w:tr>
    </w:tbl>
    <w:p w:rsidR="00F91AC5" w:rsidRPr="00835BCA" w:rsidRDefault="00F91AC5" w:rsidP="00F91AC5">
      <w:pPr>
        <w:tabs>
          <w:tab w:val="left" w:pos="284"/>
        </w:tabs>
        <w:spacing w:after="120" w:line="240" w:lineRule="auto"/>
        <w:rPr>
          <w:rFonts w:cs="Times New Roman"/>
          <w:sz w:val="20"/>
          <w:szCs w:val="20"/>
          <w:shd w:val="clear" w:color="auto" w:fill="FFFFFF"/>
          <w:lang w:val="ru-RU"/>
        </w:rPr>
      </w:pPr>
    </w:p>
    <w:p w:rsidR="005D70C0" w:rsidRPr="00835BCA" w:rsidRDefault="005D70C0">
      <w:pPr>
        <w:jc w:val="left"/>
        <w:rPr>
          <w:rFonts w:cs="Times New Roman"/>
        </w:rPr>
      </w:pPr>
      <w:r w:rsidRPr="00835BCA">
        <w:rPr>
          <w:rFonts w:cs="Times New Roman"/>
        </w:rPr>
        <w:br w:type="page"/>
      </w:r>
    </w:p>
    <w:p w:rsidR="00F91AC5" w:rsidRPr="00835BCA" w:rsidRDefault="00F91AC5" w:rsidP="00F91AC5">
      <w:pPr>
        <w:tabs>
          <w:tab w:val="left" w:pos="284"/>
        </w:tabs>
        <w:spacing w:after="120" w:line="240" w:lineRule="auto"/>
        <w:contextualSpacing/>
        <w:rPr>
          <w:rFonts w:cs="Times New Roman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268"/>
        <w:gridCol w:w="850"/>
        <w:gridCol w:w="2268"/>
        <w:gridCol w:w="878"/>
      </w:tblGrid>
      <w:tr w:rsidR="00F91AC5" w:rsidRPr="00835BCA" w:rsidTr="00F91AC5">
        <w:trPr>
          <w:trHeight w:val="255"/>
        </w:trPr>
        <w:tc>
          <w:tcPr>
            <w:tcW w:w="3006" w:type="dxa"/>
            <w:vMerge w:val="restart"/>
            <w:shd w:val="clear" w:color="auto" w:fill="auto"/>
            <w:vAlign w:val="bottom"/>
          </w:tcPr>
          <w:p w:rsidR="00F91AC5" w:rsidRPr="00835BCA" w:rsidRDefault="00F91AC5" w:rsidP="00F91AC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/>
                <w:bCs/>
                <w:sz w:val="18"/>
                <w:szCs w:val="18"/>
              </w:rPr>
              <w:t>СТРАНИ ТУРИСТИ ПО ЗЕМЉАМА ИЗ КОЈИХ ДОЛАЗЕ</w:t>
            </w:r>
          </w:p>
        </w:tc>
        <w:tc>
          <w:tcPr>
            <w:tcW w:w="3118" w:type="dxa"/>
            <w:gridSpan w:val="2"/>
            <w:shd w:val="clear" w:color="auto" w:fill="E2EFD9"/>
            <w:noWrap/>
            <w:vAlign w:val="bottom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/>
                <w:bCs/>
                <w:sz w:val="18"/>
                <w:szCs w:val="18"/>
              </w:rPr>
              <w:t>ДОЛАСЦИ</w:t>
            </w:r>
          </w:p>
        </w:tc>
        <w:tc>
          <w:tcPr>
            <w:tcW w:w="3146" w:type="dxa"/>
            <w:gridSpan w:val="2"/>
            <w:shd w:val="clear" w:color="auto" w:fill="E2EFD9"/>
            <w:noWrap/>
            <w:vAlign w:val="bottom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/>
                <w:bCs/>
                <w:sz w:val="18"/>
                <w:szCs w:val="18"/>
              </w:rPr>
              <w:t>НОЋЕЊА</w:t>
            </w:r>
          </w:p>
        </w:tc>
      </w:tr>
      <w:tr w:rsidR="00F91AC5" w:rsidRPr="00835BCA" w:rsidTr="00F91AC5">
        <w:trPr>
          <w:trHeight w:val="255"/>
        </w:trPr>
        <w:tc>
          <w:tcPr>
            <w:tcW w:w="3006" w:type="dxa"/>
            <w:vMerge/>
            <w:shd w:val="clear" w:color="auto" w:fill="auto"/>
            <w:vAlign w:val="bottom"/>
          </w:tcPr>
          <w:p w:rsidR="00F91AC5" w:rsidRPr="00835BCA" w:rsidRDefault="00F91AC5" w:rsidP="00F91AC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7CAAC"/>
            <w:noWrap/>
            <w:vAlign w:val="bottom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>Јануар-</w:t>
            </w:r>
            <w:r w:rsidR="001D357E"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Новембар</w:t>
            </w: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2022</w:t>
            </w:r>
            <w:r w:rsidRPr="00835BCA">
              <w:rPr>
                <w:rFonts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850" w:type="dxa"/>
            <w:shd w:val="clear" w:color="auto" w:fill="F7CAAC"/>
            <w:noWrap/>
            <w:vAlign w:val="bottom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2268" w:type="dxa"/>
            <w:shd w:val="clear" w:color="auto" w:fill="F7CAAC"/>
            <w:noWrap/>
            <w:vAlign w:val="bottom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>Јануар-</w:t>
            </w:r>
            <w:r w:rsidR="001D357E"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Новембар</w:t>
            </w:r>
            <w:r w:rsidRPr="00835BCA">
              <w:rPr>
                <w:rFonts w:cs="Times New Roman"/>
                <w:b/>
                <w:sz w:val="18"/>
                <w:szCs w:val="18"/>
                <w:lang w:eastAsia="en-GB"/>
              </w:rPr>
              <w:t xml:space="preserve"> 2022</w:t>
            </w:r>
            <w:r w:rsidRPr="00835BCA">
              <w:rPr>
                <w:rFonts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878" w:type="dxa"/>
            <w:shd w:val="clear" w:color="auto" w:fill="F7CAAC"/>
            <w:noWrap/>
            <w:vAlign w:val="bottom"/>
          </w:tcPr>
          <w:p w:rsidR="00F91AC5" w:rsidRPr="00835BCA" w:rsidRDefault="00F91AC5" w:rsidP="00F91A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35BCA">
              <w:rPr>
                <w:rFonts w:eastAsia="Times New Roman" w:cs="Times New Roman"/>
                <w:b/>
                <w:bCs/>
                <w:sz w:val="18"/>
                <w:szCs w:val="18"/>
              </w:rPr>
              <w:t>Индекс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D9D9D9" w:themeFill="background1" w:themeFillShade="D9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Страни</w:t>
            </w:r>
            <w:proofErr w:type="spellEnd"/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туристи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B44539"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613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271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187,3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</w:t>
            </w:r>
            <w:r w:rsidR="00B44539"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508</w:t>
            </w:r>
            <w:r w:rsidR="00B44539"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899</w:t>
            </w:r>
          </w:p>
        </w:tc>
        <w:tc>
          <w:tcPr>
            <w:tcW w:w="878" w:type="dxa"/>
            <w:shd w:val="clear" w:color="auto" w:fill="D9D9D9" w:themeFill="background1" w:themeFillShade="D9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149,6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Албанија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93,0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367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79,8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Аустрија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773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178,9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157,3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Белгија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162,2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759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151,9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Белорусија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365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173,8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166,8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Босна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и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Херцеговина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134,7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317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793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114,6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Бугарска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304,3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108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823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249,1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Грчка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958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317,2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881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305,2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Данска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230,5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057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211,4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Ирска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645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241,9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194,7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Исланд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250,3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048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237,8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Италија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191,8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95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823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154,4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Кипар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316,0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264,3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Луксембург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174,9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157,4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Мађарска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47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171,7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92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441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148,5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Немачка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561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186,9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229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036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175,7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Норвешка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385,4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696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373,0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Пољска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260,6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633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164,7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Португалија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195,7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915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173,2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Северна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Македонија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156,3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188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739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153,8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Румунија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242,8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157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321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186,1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Руска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Федерација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927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164,5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528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514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248,8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Словачка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249,5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160,2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Словенија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219,3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554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208,8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Турска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213,0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399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955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104,4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Велика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Британија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25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757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249,7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72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714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179,6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Украјина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119,1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748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76,1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Финска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826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265,4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240,1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Француска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154,3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76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930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132,6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Холандија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574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215,0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62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199,0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Хрватска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217,4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170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706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193,1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Црна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73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334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154,0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981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137,1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Чешка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166,6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39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720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134,8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Швајцарска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и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Лихтенштајн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30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192,1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74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185,0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Шведска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218,3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55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388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204,0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Шпанија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745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250,2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38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193,3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Остале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европске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земље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260,4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29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393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195,8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Египат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057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144,2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880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78,7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Јужна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Африка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152,1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367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116,7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Канада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733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219,0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858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188,1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Сједињене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Америчке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Државе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184,7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115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829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145,2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Бразил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75,8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46,2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Израел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192,9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829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184,0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Индија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40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103,9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140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033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51,5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Иран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204,7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154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190,4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Јапан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303,0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467,8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Република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Кореја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282,8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215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148,8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Кина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(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укљ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.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Хонг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Конг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25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190,7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161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062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120,7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Уједињени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Арапски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Емирати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71,7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935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74,2</w:t>
            </w:r>
          </w:p>
        </w:tc>
      </w:tr>
      <w:tr w:rsidR="00BB3C6A" w:rsidRPr="00835BCA" w:rsidTr="00F91AC5">
        <w:trPr>
          <w:trHeight w:val="22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Аустралија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445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584,5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801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425,8</w:t>
            </w:r>
          </w:p>
        </w:tc>
      </w:tr>
      <w:tr w:rsidR="00BB3C6A" w:rsidRPr="00835BCA" w:rsidTr="00F91AC5">
        <w:trPr>
          <w:trHeight w:val="22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lastRenderedPageBreak/>
              <w:t>Нови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Зеланд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982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376,2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823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291,8</w:t>
            </w:r>
          </w:p>
        </w:tc>
      </w:tr>
      <w:tr w:rsidR="00BB3C6A" w:rsidRPr="00835BCA" w:rsidTr="00F91AC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Остале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ваневропске</w:t>
            </w:r>
            <w:proofErr w:type="spellEnd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земље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87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854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284,3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332</w:t>
            </w:r>
            <w:r w:rsidR="00F9420A" w:rsidRPr="00835BCA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.</w:t>
            </w: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076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B3C6A" w:rsidRPr="00835BCA" w:rsidRDefault="00BB3C6A" w:rsidP="00BB3C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835BCA">
              <w:rPr>
                <w:rFonts w:eastAsia="Times New Roman" w:cs="Times New Roman"/>
                <w:color w:val="000000"/>
                <w:sz w:val="18"/>
                <w:szCs w:val="18"/>
                <w:lang w:val="sr-Latn-RS" w:eastAsia="sr-Latn-RS"/>
              </w:rPr>
              <w:t>203,6</w:t>
            </w:r>
          </w:p>
        </w:tc>
      </w:tr>
    </w:tbl>
    <w:p w:rsidR="00F91AC5" w:rsidRPr="00835BCA" w:rsidRDefault="00F91AC5" w:rsidP="00F91AC5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rPr>
          <w:rFonts w:cs="Times New Roman"/>
          <w:lang w:val="sr-Latn-RS"/>
        </w:rPr>
      </w:pPr>
    </w:p>
    <w:p w:rsidR="00F91AC5" w:rsidRPr="00835BCA" w:rsidRDefault="00F91AC5" w:rsidP="00F91AC5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120" w:line="240" w:lineRule="auto"/>
        <w:ind w:left="-142" w:hanging="284"/>
        <w:contextualSpacing/>
        <w:rPr>
          <w:rFonts w:cs="Times New Roman"/>
          <w:sz w:val="22"/>
          <w:lang w:val="sr-Latn-RS"/>
        </w:rPr>
      </w:pPr>
      <w:r w:rsidRPr="00835BCA">
        <w:rPr>
          <w:rFonts w:cs="Times New Roman"/>
          <w:sz w:val="22"/>
        </w:rPr>
        <w:t xml:space="preserve">У првих </w:t>
      </w:r>
      <w:r w:rsidR="001D357E" w:rsidRPr="00835BCA">
        <w:rPr>
          <w:rFonts w:cs="Times New Roman"/>
          <w:sz w:val="22"/>
          <w:lang w:val="ru-RU" w:eastAsia="en-GB"/>
        </w:rPr>
        <w:t>једанаест</w:t>
      </w:r>
      <w:r w:rsidRPr="00835BCA">
        <w:rPr>
          <w:rFonts w:cs="Times New Roman"/>
          <w:sz w:val="22"/>
        </w:rPr>
        <w:t xml:space="preserve"> месеци 2022</w:t>
      </w:r>
      <w:r w:rsidRPr="00835BCA">
        <w:rPr>
          <w:rFonts w:cs="Times New Roman"/>
          <w:sz w:val="22"/>
          <w:lang w:val="ru-RU" w:eastAsia="en-GB"/>
        </w:rPr>
        <w:t xml:space="preserve">. године највећи пораст број долазака забележен је </w:t>
      </w:r>
      <w:r w:rsidRPr="00835BCA">
        <w:rPr>
          <w:rFonts w:eastAsia="Times New Roman" w:cs="Times New Roman"/>
          <w:sz w:val="22"/>
          <w:lang w:val="ru-RU" w:eastAsia="en-GB"/>
        </w:rPr>
        <w:t>код туриста из Аустралије (</w:t>
      </w:r>
      <w:r w:rsidR="00F9420A" w:rsidRPr="00835BCA">
        <w:rPr>
          <w:rFonts w:eastAsia="Times New Roman" w:cs="Times New Roman"/>
          <w:sz w:val="22"/>
          <w:lang w:val="ru-RU" w:eastAsia="en-GB"/>
        </w:rPr>
        <w:t>484</w:t>
      </w:r>
      <w:r w:rsidRPr="00835BCA">
        <w:rPr>
          <w:rFonts w:cs="Times New Roman"/>
          <w:sz w:val="22"/>
          <w:lang w:val="sr-Latn-RS"/>
        </w:rPr>
        <w:t>,</w:t>
      </w:r>
      <w:r w:rsidR="00F9420A" w:rsidRPr="00835BCA">
        <w:rPr>
          <w:rFonts w:cs="Times New Roman"/>
          <w:sz w:val="22"/>
        </w:rPr>
        <w:t>5</w:t>
      </w:r>
      <w:r w:rsidRPr="00835BCA">
        <w:rPr>
          <w:rFonts w:eastAsia="Times New Roman" w:cs="Times New Roman"/>
          <w:sz w:val="22"/>
          <w:lang w:val="ru-RU" w:eastAsia="en-GB"/>
        </w:rPr>
        <w:t>%).</w:t>
      </w:r>
    </w:p>
    <w:p w:rsidR="00F91AC5" w:rsidRPr="00835BCA" w:rsidRDefault="00F91AC5" w:rsidP="00F91AC5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120" w:line="240" w:lineRule="auto"/>
        <w:ind w:left="-142" w:hanging="284"/>
        <w:contextualSpacing/>
        <w:rPr>
          <w:rFonts w:cs="Times New Roman"/>
          <w:sz w:val="22"/>
          <w:lang w:val="sr-Latn-RS"/>
        </w:rPr>
      </w:pPr>
      <w:r w:rsidRPr="00835BCA">
        <w:rPr>
          <w:rFonts w:cs="Times New Roman"/>
          <w:sz w:val="22"/>
        </w:rPr>
        <w:t>Највећи пораст броја ноћења регистрован је код туриста из Јапана</w:t>
      </w:r>
      <w:r w:rsidRPr="00835BCA">
        <w:rPr>
          <w:rFonts w:eastAsia="Times New Roman" w:cs="Times New Roman"/>
          <w:sz w:val="22"/>
          <w:lang w:val="sr-Latn-RS"/>
        </w:rPr>
        <w:t xml:space="preserve"> </w:t>
      </w:r>
      <w:r w:rsidRPr="00835BCA">
        <w:rPr>
          <w:rFonts w:eastAsia="Times New Roman" w:cs="Times New Roman"/>
          <w:sz w:val="22"/>
        </w:rPr>
        <w:t>(</w:t>
      </w:r>
      <w:r w:rsidR="00F9420A" w:rsidRPr="00835BCA">
        <w:rPr>
          <w:rFonts w:eastAsia="Times New Roman" w:cs="Times New Roman"/>
          <w:sz w:val="22"/>
        </w:rPr>
        <w:t>367</w:t>
      </w:r>
      <w:r w:rsidRPr="00835BCA">
        <w:rPr>
          <w:rFonts w:eastAsia="Times New Roman" w:cs="Times New Roman"/>
          <w:sz w:val="22"/>
        </w:rPr>
        <w:t>,</w:t>
      </w:r>
      <w:r w:rsidR="00F9420A" w:rsidRPr="00835BCA">
        <w:rPr>
          <w:rFonts w:eastAsia="Times New Roman" w:cs="Times New Roman"/>
          <w:sz w:val="22"/>
        </w:rPr>
        <w:t>8</w:t>
      </w:r>
      <w:r w:rsidRPr="00835BCA">
        <w:rPr>
          <w:rFonts w:eastAsia="Times New Roman" w:cs="Times New Roman"/>
          <w:sz w:val="22"/>
        </w:rPr>
        <w:t>%).</w:t>
      </w:r>
    </w:p>
    <w:p w:rsidR="00F91AC5" w:rsidRPr="00835BCA" w:rsidRDefault="00F91AC5" w:rsidP="00F91AC5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rPr>
          <w:rFonts w:cs="Times New Roman"/>
          <w:sz w:val="22"/>
          <w:lang w:val="sr-Latn-RS"/>
        </w:rPr>
      </w:pPr>
    </w:p>
    <w:bookmarkEnd w:id="0"/>
    <w:p w:rsidR="00BB3C6A" w:rsidRPr="00835BCA" w:rsidRDefault="00BB3C6A" w:rsidP="00F91AC5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rPr>
          <w:rFonts w:cs="Times New Roman"/>
          <w:lang w:val="sr-Latn-RS"/>
        </w:rPr>
      </w:pPr>
    </w:p>
    <w:sectPr w:rsidR="00BB3C6A" w:rsidRPr="00835BCA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668"/>
    <w:multiLevelType w:val="hybridMultilevel"/>
    <w:tmpl w:val="AD10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170"/>
    <w:multiLevelType w:val="hybridMultilevel"/>
    <w:tmpl w:val="74A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7C2B"/>
    <w:multiLevelType w:val="hybridMultilevel"/>
    <w:tmpl w:val="43185B30"/>
    <w:lvl w:ilvl="0" w:tplc="241A000B">
      <w:start w:val="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E53"/>
    <w:multiLevelType w:val="hybridMultilevel"/>
    <w:tmpl w:val="E14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22"/>
  </w:num>
  <w:num w:numId="7">
    <w:abstractNumId w:val="21"/>
  </w:num>
  <w:num w:numId="8">
    <w:abstractNumId w:val="17"/>
  </w:num>
  <w:num w:numId="9">
    <w:abstractNumId w:val="19"/>
  </w:num>
  <w:num w:numId="10">
    <w:abstractNumId w:val="18"/>
  </w:num>
  <w:num w:numId="11">
    <w:abstractNumId w:val="4"/>
  </w:num>
  <w:num w:numId="12">
    <w:abstractNumId w:val="13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15"/>
  </w:num>
  <w:num w:numId="18">
    <w:abstractNumId w:val="8"/>
  </w:num>
  <w:num w:numId="19">
    <w:abstractNumId w:val="20"/>
  </w:num>
  <w:num w:numId="20">
    <w:abstractNumId w:val="5"/>
  </w:num>
  <w:num w:numId="21">
    <w:abstractNumId w:val="2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E5"/>
    <w:rsid w:val="000752C9"/>
    <w:rsid w:val="0009658C"/>
    <w:rsid w:val="000A357F"/>
    <w:rsid w:val="001247B9"/>
    <w:rsid w:val="00190F47"/>
    <w:rsid w:val="001D357E"/>
    <w:rsid w:val="003546BD"/>
    <w:rsid w:val="003A4DC8"/>
    <w:rsid w:val="00546120"/>
    <w:rsid w:val="005C2DAA"/>
    <w:rsid w:val="005D70C0"/>
    <w:rsid w:val="005F6E25"/>
    <w:rsid w:val="00835BCA"/>
    <w:rsid w:val="008B0461"/>
    <w:rsid w:val="008B2152"/>
    <w:rsid w:val="008C39E5"/>
    <w:rsid w:val="008D363B"/>
    <w:rsid w:val="0092467D"/>
    <w:rsid w:val="00A274A9"/>
    <w:rsid w:val="00AF6C4D"/>
    <w:rsid w:val="00B44539"/>
    <w:rsid w:val="00B82353"/>
    <w:rsid w:val="00BB3C6A"/>
    <w:rsid w:val="00C32468"/>
    <w:rsid w:val="00E20744"/>
    <w:rsid w:val="00E42998"/>
    <w:rsid w:val="00ED6476"/>
    <w:rsid w:val="00F91AC5"/>
    <w:rsid w:val="00F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4131"/>
  <w15:chartTrackingRefBased/>
  <w15:docId w15:val="{A915701D-189D-4A06-98B9-C91440ED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  <w:lang w:val="sr-Cyrl-R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91AC5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91AC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F91A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AC5"/>
    <w:pPr>
      <w:tabs>
        <w:tab w:val="center" w:pos="4680"/>
        <w:tab w:val="right" w:pos="9360"/>
      </w:tabs>
      <w:spacing w:after="0" w:line="240" w:lineRule="auto"/>
      <w:jc w:val="left"/>
    </w:pPr>
    <w:rPr>
      <w:rFonts w:ascii="Calibri" w:eastAsia="Calibri" w:hAnsi="Calibri" w:cs="Times New Roman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91AC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1AC5"/>
    <w:pPr>
      <w:tabs>
        <w:tab w:val="center" w:pos="4680"/>
        <w:tab w:val="right" w:pos="9360"/>
      </w:tabs>
      <w:spacing w:after="0" w:line="240" w:lineRule="auto"/>
      <w:jc w:val="left"/>
    </w:pPr>
    <w:rPr>
      <w:rFonts w:ascii="Calibri" w:eastAsia="Calibri" w:hAnsi="Calibri" w:cs="Times New Roman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91AC5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C5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C5"/>
    <w:pPr>
      <w:spacing w:after="0" w:line="240" w:lineRule="auto"/>
      <w:jc w:val="left"/>
    </w:pPr>
    <w:rPr>
      <w:rFonts w:ascii="Segoe UI" w:eastAsia="Calibr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F91AC5"/>
    <w:rPr>
      <w:rFonts w:ascii="Segoe UI" w:hAnsi="Segoe UI" w:cs="Segoe UI"/>
      <w:sz w:val="18"/>
      <w:szCs w:val="18"/>
      <w:lang w:val="sr-Cyrl-RS"/>
    </w:rPr>
  </w:style>
  <w:style w:type="character" w:customStyle="1" w:styleId="NoSpacingChar">
    <w:name w:val="No Spacing Char"/>
    <w:link w:val="NoSpacing"/>
    <w:uiPriority w:val="1"/>
    <w:locked/>
    <w:rsid w:val="00F91AC5"/>
    <w:rPr>
      <w:lang w:val="en-GB"/>
    </w:rPr>
  </w:style>
  <w:style w:type="paragraph" w:styleId="NoSpacing">
    <w:name w:val="No Spacing"/>
    <w:link w:val="NoSpacingChar"/>
    <w:uiPriority w:val="1"/>
    <w:qFormat/>
    <w:rsid w:val="00F91AC5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91AC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GB"/>
    </w:rPr>
  </w:style>
  <w:style w:type="character" w:customStyle="1" w:styleId="apple-converted-space">
    <w:name w:val="apple-converted-space"/>
    <w:rsid w:val="00F9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2022-12-29T12:00:00Z</dcterms:created>
  <dcterms:modified xsi:type="dcterms:W3CDTF">2022-12-29T13:17:00Z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941bda65-3036-4b51-800f-0ed0638eafeb</vt:lpwstr>
  </property>
</Properties>
</file>